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B65A" w14:textId="77777777" w:rsidR="00FF6690" w:rsidRDefault="00FF6690">
      <w:pPr>
        <w:pStyle w:val="BodyText"/>
        <w:rPr>
          <w:sz w:val="20"/>
        </w:rPr>
      </w:pPr>
      <w:bookmarkStart w:id="0" w:name="This_Resource_Provides_the_Following_"/>
      <w:bookmarkEnd w:id="0"/>
    </w:p>
    <w:p w14:paraId="267620FF" w14:textId="412806CA" w:rsidR="00F73AF6" w:rsidRDefault="00F73AF6" w:rsidP="00512ECE">
      <w:pPr>
        <w:pStyle w:val="Heading1"/>
        <w:spacing w:line="254" w:lineRule="auto"/>
      </w:pPr>
      <w:bookmarkStart w:id="1" w:name="Talking_Points_for_Interpreting_the_Data"/>
      <w:bookmarkEnd w:id="1"/>
      <w:r>
        <w:rPr>
          <w:color w:val="318512"/>
          <w:w w:val="90"/>
        </w:rPr>
        <w:t>Questions to Explore</w:t>
      </w:r>
      <w:bookmarkStart w:id="2" w:name="Spending_by_School_"/>
      <w:bookmarkEnd w:id="2"/>
      <w:r w:rsidR="00512ECE">
        <w:rPr>
          <w:color w:val="318512"/>
          <w:w w:val="90"/>
        </w:rPr>
        <w:t xml:space="preserve">: </w:t>
      </w:r>
      <w:r>
        <w:rPr>
          <w:color w:val="356CA1"/>
          <w:w w:val="80"/>
        </w:rPr>
        <w:t>District Leaders</w:t>
      </w:r>
    </w:p>
    <w:p w14:paraId="63DBDDE3" w14:textId="77777777" w:rsidR="00B5016A" w:rsidRDefault="00B5016A" w:rsidP="00512ECE">
      <w:pPr>
        <w:pStyle w:val="BodyText"/>
        <w:spacing w:line="360" w:lineRule="auto"/>
        <w:ind w:left="180"/>
        <w:rPr>
          <w:bCs/>
          <w:w w:val="110"/>
        </w:rPr>
      </w:pPr>
    </w:p>
    <w:p w14:paraId="20189D63" w14:textId="471777F1" w:rsidR="006B7D3A" w:rsidRPr="00F73AF6" w:rsidRDefault="00512ECE" w:rsidP="00512ECE">
      <w:pPr>
        <w:pStyle w:val="BodyText"/>
        <w:widowControl w:val="0"/>
        <w:autoSpaceDE w:val="0"/>
        <w:autoSpaceDN w:val="0"/>
        <w:spacing w:line="360" w:lineRule="auto"/>
        <w:ind w:firstLine="180"/>
        <w:rPr>
          <w:bCs/>
          <w:w w:val="110"/>
        </w:rPr>
      </w:pPr>
      <w:r>
        <w:rPr>
          <w:rFonts w:ascii="Arial" w:hAnsi="Arial"/>
          <w:color w:val="318512"/>
          <w:w w:val="110"/>
        </w:rPr>
        <w:t>»</w:t>
      </w:r>
      <w:r w:rsidR="00213EA8">
        <w:rPr>
          <w:bCs/>
          <w:w w:val="110"/>
        </w:rPr>
        <w:t>Display #1</w:t>
      </w:r>
    </w:p>
    <w:p w14:paraId="5F62BA3E" w14:textId="0EF12F6A" w:rsidR="006B7D3A" w:rsidRPr="006B7D3A" w:rsidRDefault="006B7D3A" w:rsidP="00512ECE">
      <w:pPr>
        <w:pStyle w:val="BodyText"/>
        <w:numPr>
          <w:ilvl w:val="0"/>
          <w:numId w:val="11"/>
        </w:numPr>
        <w:spacing w:line="360" w:lineRule="auto"/>
        <w:ind w:hanging="270"/>
        <w:rPr>
          <w:bCs/>
          <w:w w:val="110"/>
        </w:rPr>
      </w:pPr>
      <w:r w:rsidRPr="006B7D3A">
        <w:rPr>
          <w:bCs/>
          <w:w w:val="110"/>
        </w:rPr>
        <w:t xml:space="preserve">Which school </w:t>
      </w:r>
      <w:r w:rsidR="00213EA8">
        <w:rPr>
          <w:bCs/>
          <w:w w:val="110"/>
        </w:rPr>
        <w:t>spends</w:t>
      </w:r>
      <w:r w:rsidRPr="006B7D3A">
        <w:rPr>
          <w:bCs/>
          <w:w w:val="110"/>
        </w:rPr>
        <w:t xml:space="preserve"> the most </w:t>
      </w:r>
      <w:r>
        <w:rPr>
          <w:bCs/>
          <w:w w:val="110"/>
        </w:rPr>
        <w:t>per student</w:t>
      </w:r>
      <w:r w:rsidRPr="006B7D3A">
        <w:rPr>
          <w:bCs/>
          <w:w w:val="110"/>
        </w:rPr>
        <w:t>?</w:t>
      </w:r>
      <w:r>
        <w:rPr>
          <w:bCs/>
          <w:w w:val="110"/>
        </w:rPr>
        <w:t xml:space="preserve"> </w:t>
      </w:r>
      <w:r w:rsidRPr="006B7D3A">
        <w:rPr>
          <w:bCs/>
          <w:w w:val="110"/>
        </w:rPr>
        <w:t>The least?</w:t>
      </w:r>
    </w:p>
    <w:p w14:paraId="5902F50A" w14:textId="03DF190B" w:rsidR="00F73AF6" w:rsidRPr="00F73AF6" w:rsidRDefault="006F5A4E" w:rsidP="00512ECE">
      <w:pPr>
        <w:pStyle w:val="BodyText"/>
        <w:widowControl w:val="0"/>
        <w:numPr>
          <w:ilvl w:val="0"/>
          <w:numId w:val="11"/>
        </w:numPr>
        <w:autoSpaceDE w:val="0"/>
        <w:autoSpaceDN w:val="0"/>
        <w:spacing w:line="360" w:lineRule="auto"/>
        <w:ind w:hanging="270"/>
        <w:rPr>
          <w:bCs/>
          <w:w w:val="110"/>
        </w:rPr>
      </w:pPr>
      <w:r>
        <w:rPr>
          <w:bCs/>
          <w:w w:val="110"/>
        </w:rPr>
        <w:t xml:space="preserve">Are variations in spending </w:t>
      </w:r>
      <w:r w:rsidR="00F73AF6" w:rsidRPr="00343315">
        <w:rPr>
          <w:bCs/>
          <w:w w:val="110"/>
        </w:rPr>
        <w:t>aligned to student need?</w:t>
      </w:r>
      <w:r w:rsidR="00E06BDD">
        <w:rPr>
          <w:bCs/>
          <w:w w:val="110"/>
        </w:rPr>
        <w:t xml:space="preserve"> </w:t>
      </w:r>
      <w:r>
        <w:rPr>
          <w:bCs/>
          <w:w w:val="110"/>
        </w:rPr>
        <w:t>Why or why not?</w:t>
      </w:r>
    </w:p>
    <w:p w14:paraId="118E36F4" w14:textId="528E3050" w:rsidR="00B5016A" w:rsidRPr="00213EA8" w:rsidRDefault="006F5A4E" w:rsidP="00213EA8">
      <w:pPr>
        <w:pStyle w:val="BodyText"/>
        <w:numPr>
          <w:ilvl w:val="0"/>
          <w:numId w:val="11"/>
        </w:numPr>
        <w:spacing w:line="360" w:lineRule="auto"/>
        <w:ind w:hanging="270"/>
        <w:rPr>
          <w:bCs/>
          <w:w w:val="110"/>
        </w:rPr>
      </w:pPr>
      <w:r>
        <w:rPr>
          <w:bCs/>
          <w:w w:val="110"/>
        </w:rPr>
        <w:t>Do you think changes are needed in</w:t>
      </w:r>
      <w:r w:rsidR="00F73AF6" w:rsidRPr="00F73AF6">
        <w:rPr>
          <w:bCs/>
          <w:w w:val="110"/>
        </w:rPr>
        <w:t xml:space="preserve"> how the district allocates resources to schools? </w:t>
      </w:r>
    </w:p>
    <w:p w14:paraId="162E5F73" w14:textId="72C6938D" w:rsidR="00DB02E2" w:rsidRDefault="00512ECE" w:rsidP="00512ECE">
      <w:pPr>
        <w:pStyle w:val="BodyText"/>
        <w:spacing w:line="360" w:lineRule="auto"/>
        <w:ind w:left="180"/>
        <w:rPr>
          <w:bCs/>
          <w:w w:val="110"/>
        </w:rPr>
      </w:pPr>
      <w:r>
        <w:rPr>
          <w:rFonts w:ascii="Arial" w:hAnsi="Arial"/>
          <w:color w:val="318512"/>
          <w:w w:val="110"/>
        </w:rPr>
        <w:t>»</w:t>
      </w:r>
      <w:r w:rsidR="00213EA8">
        <w:rPr>
          <w:bCs/>
          <w:w w:val="110"/>
        </w:rPr>
        <w:t>Display #2</w:t>
      </w:r>
    </w:p>
    <w:p w14:paraId="78902AED" w14:textId="571AC8EE" w:rsidR="00D976D4" w:rsidRDefault="00D976D4" w:rsidP="00D976D4">
      <w:pPr>
        <w:pStyle w:val="BodyText"/>
        <w:numPr>
          <w:ilvl w:val="0"/>
          <w:numId w:val="15"/>
        </w:numPr>
        <w:spacing w:line="360" w:lineRule="auto"/>
        <w:ind w:left="900" w:hanging="270"/>
        <w:rPr>
          <w:bCs/>
          <w:w w:val="110"/>
        </w:rPr>
      </w:pPr>
      <w:r>
        <w:rPr>
          <w:bCs/>
          <w:w w:val="110"/>
        </w:rPr>
        <w:t xml:space="preserve">Is there a school that </w:t>
      </w:r>
      <w:r>
        <w:rPr>
          <w:bCs/>
          <w:w w:val="110"/>
        </w:rPr>
        <w:t xml:space="preserve">spends less than the average but </w:t>
      </w:r>
      <w:r>
        <w:rPr>
          <w:bCs/>
          <w:w w:val="110"/>
        </w:rPr>
        <w:t>is higher performing?</w:t>
      </w:r>
    </w:p>
    <w:p w14:paraId="40589831" w14:textId="399B47E0" w:rsidR="006F5A4E" w:rsidRDefault="006F5A4E" w:rsidP="00370D5B">
      <w:pPr>
        <w:pStyle w:val="BodyText"/>
        <w:numPr>
          <w:ilvl w:val="0"/>
          <w:numId w:val="15"/>
        </w:numPr>
        <w:spacing w:line="360" w:lineRule="auto"/>
        <w:ind w:left="900" w:hanging="270"/>
        <w:rPr>
          <w:bCs/>
          <w:w w:val="110"/>
        </w:rPr>
      </w:pPr>
      <w:r>
        <w:rPr>
          <w:bCs/>
          <w:w w:val="110"/>
        </w:rPr>
        <w:t xml:space="preserve">Is there a school that </w:t>
      </w:r>
      <w:r w:rsidR="00D976D4">
        <w:rPr>
          <w:bCs/>
          <w:w w:val="110"/>
        </w:rPr>
        <w:t>spends</w:t>
      </w:r>
      <w:r>
        <w:rPr>
          <w:bCs/>
          <w:w w:val="110"/>
        </w:rPr>
        <w:t xml:space="preserve"> more than the average</w:t>
      </w:r>
      <w:r w:rsidR="00D976D4">
        <w:rPr>
          <w:bCs/>
          <w:w w:val="110"/>
        </w:rPr>
        <w:t xml:space="preserve"> and higher performing</w:t>
      </w:r>
      <w:r w:rsidR="00213EA8">
        <w:rPr>
          <w:bCs/>
          <w:w w:val="110"/>
        </w:rPr>
        <w:t>?</w:t>
      </w:r>
    </w:p>
    <w:p w14:paraId="3912A461" w14:textId="7AEFA85C" w:rsidR="00D976D4" w:rsidRDefault="00D976D4" w:rsidP="00D976D4">
      <w:pPr>
        <w:pStyle w:val="BodyText"/>
        <w:numPr>
          <w:ilvl w:val="0"/>
          <w:numId w:val="15"/>
        </w:numPr>
        <w:spacing w:line="360" w:lineRule="auto"/>
        <w:ind w:left="900" w:hanging="270"/>
        <w:rPr>
          <w:bCs/>
          <w:w w:val="110"/>
        </w:rPr>
      </w:pPr>
      <w:r>
        <w:rPr>
          <w:bCs/>
          <w:w w:val="110"/>
        </w:rPr>
        <w:t>Is there a school that spends more than the average and ye</w:t>
      </w:r>
      <w:r w:rsidR="00121A7C">
        <w:rPr>
          <w:bCs/>
          <w:w w:val="110"/>
        </w:rPr>
        <w:t>t</w:t>
      </w:r>
      <w:r>
        <w:rPr>
          <w:bCs/>
          <w:w w:val="110"/>
        </w:rPr>
        <w:t xml:space="preserve"> is lower performing?</w:t>
      </w:r>
    </w:p>
    <w:p w14:paraId="2B590F65" w14:textId="6B6636EC" w:rsidR="00D976D4" w:rsidRDefault="00D976D4" w:rsidP="00D976D4">
      <w:pPr>
        <w:pStyle w:val="BodyText"/>
        <w:numPr>
          <w:ilvl w:val="0"/>
          <w:numId w:val="15"/>
        </w:numPr>
        <w:spacing w:line="360" w:lineRule="auto"/>
        <w:ind w:left="900" w:hanging="270"/>
        <w:rPr>
          <w:bCs/>
          <w:w w:val="110"/>
        </w:rPr>
      </w:pPr>
      <w:r>
        <w:rPr>
          <w:bCs/>
          <w:w w:val="110"/>
        </w:rPr>
        <w:t>Is there a school that spends less than the average and is lower performing?</w:t>
      </w:r>
    </w:p>
    <w:p w14:paraId="6F511385" w14:textId="0BF133FD" w:rsidR="00F73AF6" w:rsidRDefault="00D976D4" w:rsidP="00512ECE">
      <w:pPr>
        <w:pStyle w:val="BodyText"/>
        <w:numPr>
          <w:ilvl w:val="0"/>
          <w:numId w:val="15"/>
        </w:numPr>
        <w:spacing w:line="360" w:lineRule="auto"/>
        <w:ind w:left="900" w:hanging="270"/>
        <w:rPr>
          <w:bCs/>
          <w:w w:val="110"/>
        </w:rPr>
      </w:pPr>
      <w:r>
        <w:rPr>
          <w:bCs/>
          <w:w w:val="110"/>
        </w:rPr>
        <w:t>Does each of our principals know which quadrant they’re in?</w:t>
      </w:r>
    </w:p>
    <w:p w14:paraId="5D13E4E1" w14:textId="0DFB8BBA" w:rsidR="00B5016A" w:rsidRPr="00213EA8" w:rsidRDefault="00213EA8" w:rsidP="00D7480F">
      <w:pPr>
        <w:pStyle w:val="BodyText"/>
        <w:numPr>
          <w:ilvl w:val="0"/>
          <w:numId w:val="15"/>
        </w:numPr>
        <w:spacing w:line="360" w:lineRule="auto"/>
        <w:ind w:left="900" w:hanging="270"/>
        <w:rPr>
          <w:bCs/>
          <w:w w:val="110"/>
        </w:rPr>
      </w:pPr>
      <w:r w:rsidRPr="00213EA8">
        <w:rPr>
          <w:bCs/>
          <w:w w:val="110"/>
        </w:rPr>
        <w:t xml:space="preserve">Does this information </w:t>
      </w:r>
      <w:r w:rsidR="00D976D4">
        <w:rPr>
          <w:bCs/>
          <w:w w:val="110"/>
        </w:rPr>
        <w:t>provide</w:t>
      </w:r>
      <w:r w:rsidRPr="00213EA8">
        <w:rPr>
          <w:bCs/>
          <w:w w:val="110"/>
        </w:rPr>
        <w:t xml:space="preserve"> any ideas about how to manage </w:t>
      </w:r>
      <w:r w:rsidR="00D976D4">
        <w:rPr>
          <w:bCs/>
          <w:w w:val="110"/>
        </w:rPr>
        <w:t>the district’s</w:t>
      </w:r>
      <w:r w:rsidR="00D976D4">
        <w:rPr>
          <w:bCs/>
          <w:w w:val="110"/>
        </w:rPr>
        <w:t xml:space="preserve"> </w:t>
      </w:r>
      <w:r w:rsidRPr="00213EA8">
        <w:rPr>
          <w:bCs/>
          <w:w w:val="110"/>
        </w:rPr>
        <w:t xml:space="preserve">schools? </w:t>
      </w:r>
    </w:p>
    <w:p w14:paraId="18468F3D" w14:textId="567EC8DB" w:rsidR="00DB02E2" w:rsidRDefault="00512ECE" w:rsidP="00512ECE">
      <w:pPr>
        <w:pStyle w:val="BodyText"/>
        <w:spacing w:line="360" w:lineRule="auto"/>
        <w:ind w:left="270" w:hanging="90"/>
        <w:rPr>
          <w:bCs/>
          <w:w w:val="110"/>
        </w:rPr>
      </w:pPr>
      <w:r>
        <w:rPr>
          <w:rFonts w:ascii="Arial" w:hAnsi="Arial"/>
          <w:color w:val="318512"/>
          <w:w w:val="110"/>
        </w:rPr>
        <w:t>»</w:t>
      </w:r>
      <w:r w:rsidR="00213EA8">
        <w:rPr>
          <w:bCs/>
          <w:w w:val="110"/>
        </w:rPr>
        <w:t>Display #3</w:t>
      </w:r>
    </w:p>
    <w:p w14:paraId="5F25871F" w14:textId="779FAC0B" w:rsidR="00DB02E2" w:rsidRPr="00DB02E2" w:rsidRDefault="00DB02E2" w:rsidP="00512ECE">
      <w:pPr>
        <w:pStyle w:val="BodyText"/>
        <w:widowControl w:val="0"/>
        <w:autoSpaceDE w:val="0"/>
        <w:autoSpaceDN w:val="0"/>
        <w:spacing w:line="360" w:lineRule="auto"/>
        <w:ind w:left="900" w:hanging="270"/>
        <w:rPr>
          <w:bCs/>
          <w:w w:val="110"/>
        </w:rPr>
      </w:pPr>
      <w:r>
        <w:rPr>
          <w:bCs/>
          <w:w w:val="110"/>
        </w:rPr>
        <w:t xml:space="preserve">1. </w:t>
      </w:r>
      <w:r w:rsidRPr="00DB02E2">
        <w:rPr>
          <w:bCs/>
          <w:w w:val="110"/>
        </w:rPr>
        <w:t>How do your elementary schools compare to others in the state with similar poverty levels?</w:t>
      </w:r>
    </w:p>
    <w:p w14:paraId="3DBD9ABC" w14:textId="48FBB573" w:rsidR="00DB02E2" w:rsidRPr="00DB02E2" w:rsidRDefault="00512ECE" w:rsidP="00512ECE">
      <w:pPr>
        <w:pStyle w:val="BodyText"/>
        <w:widowControl w:val="0"/>
        <w:autoSpaceDE w:val="0"/>
        <w:autoSpaceDN w:val="0"/>
        <w:spacing w:line="360" w:lineRule="auto"/>
        <w:ind w:left="900" w:hanging="270"/>
        <w:rPr>
          <w:bCs/>
          <w:w w:val="110"/>
        </w:rPr>
      </w:pPr>
      <w:r>
        <w:rPr>
          <w:bCs/>
          <w:w w:val="110"/>
        </w:rPr>
        <w:t>2.</w:t>
      </w:r>
      <w:r w:rsidR="00DB02E2" w:rsidRPr="00DB02E2">
        <w:rPr>
          <w:bCs/>
          <w:w w:val="110"/>
        </w:rPr>
        <w:t xml:space="preserve"> Is one in the lower right quadrant (meaning it spends more but gets lower outcomes than similar peers)?</w:t>
      </w:r>
      <w:r w:rsidR="00D976D4">
        <w:rPr>
          <w:bCs/>
          <w:w w:val="110"/>
        </w:rPr>
        <w:t xml:space="preserve"> Does the school know that it is relatively expensive and yet producing lower outcomes than peers?</w:t>
      </w:r>
    </w:p>
    <w:p w14:paraId="4606DF1C" w14:textId="45334D5A" w:rsidR="00B5016A" w:rsidRDefault="00512ECE" w:rsidP="00213EA8">
      <w:pPr>
        <w:pStyle w:val="BodyText"/>
        <w:widowControl w:val="0"/>
        <w:autoSpaceDE w:val="0"/>
        <w:autoSpaceDN w:val="0"/>
        <w:spacing w:line="360" w:lineRule="auto"/>
        <w:ind w:left="900" w:hanging="270"/>
        <w:rPr>
          <w:bCs/>
          <w:w w:val="110"/>
        </w:rPr>
      </w:pPr>
      <w:r>
        <w:rPr>
          <w:bCs/>
          <w:w w:val="110"/>
        </w:rPr>
        <w:t xml:space="preserve">3. </w:t>
      </w:r>
      <w:r w:rsidR="00DB02E2" w:rsidRPr="00DB02E2">
        <w:rPr>
          <w:bCs/>
          <w:w w:val="110"/>
        </w:rPr>
        <w:t>Is one in the upper left quadrant (meaning it is better at leveraging its dollars to do more for students than</w:t>
      </w:r>
      <w:r>
        <w:rPr>
          <w:bCs/>
          <w:w w:val="110"/>
        </w:rPr>
        <w:t xml:space="preserve"> </w:t>
      </w:r>
      <w:r w:rsidR="00DB02E2" w:rsidRPr="00DB02E2">
        <w:rPr>
          <w:bCs/>
          <w:w w:val="110"/>
        </w:rPr>
        <w:t>similar peers)?</w:t>
      </w:r>
      <w:r w:rsidR="00D976D4">
        <w:rPr>
          <w:bCs/>
          <w:w w:val="110"/>
        </w:rPr>
        <w:t xml:space="preserve"> Does the school know that it beats the odds for its students with the money it has?</w:t>
      </w:r>
    </w:p>
    <w:p w14:paraId="3E2D853E" w14:textId="7A082675" w:rsidR="00512ECE" w:rsidRDefault="00512ECE" w:rsidP="00512ECE">
      <w:pPr>
        <w:pStyle w:val="BodyText"/>
        <w:spacing w:line="360" w:lineRule="auto"/>
        <w:ind w:firstLine="180"/>
        <w:rPr>
          <w:bCs/>
          <w:w w:val="110"/>
        </w:rPr>
      </w:pPr>
      <w:r>
        <w:rPr>
          <w:rFonts w:ascii="Arial" w:hAnsi="Arial"/>
          <w:color w:val="318512"/>
          <w:w w:val="110"/>
        </w:rPr>
        <w:t>»</w:t>
      </w:r>
      <w:r w:rsidR="00213EA8">
        <w:rPr>
          <w:bCs/>
          <w:w w:val="110"/>
        </w:rPr>
        <w:t>Display #4</w:t>
      </w:r>
    </w:p>
    <w:p w14:paraId="4D94C7FB" w14:textId="4FBCB0C6" w:rsidR="00512ECE" w:rsidRDefault="00512ECE" w:rsidP="00B5016A">
      <w:pPr>
        <w:pStyle w:val="BodyText"/>
        <w:numPr>
          <w:ilvl w:val="0"/>
          <w:numId w:val="16"/>
        </w:numPr>
        <w:spacing w:line="360" w:lineRule="auto"/>
        <w:rPr>
          <w:bCs/>
          <w:w w:val="110"/>
        </w:rPr>
      </w:pPr>
      <w:r w:rsidRPr="00512ECE">
        <w:rPr>
          <w:bCs/>
          <w:w w:val="110"/>
        </w:rPr>
        <w:t>How do your high schools compare on spending and outcomes to others in the state?</w:t>
      </w:r>
      <w:r w:rsidR="00D976D4">
        <w:rPr>
          <w:bCs/>
          <w:w w:val="110"/>
        </w:rPr>
        <w:t xml:space="preserve"> Do your high schools get a fair amount of money? Is there a school where the district should be making a push to improve outcomes?</w:t>
      </w:r>
    </w:p>
    <w:p w14:paraId="47CF646D" w14:textId="7E6F2C0F" w:rsidR="00F73AF6" w:rsidRPr="00343315" w:rsidRDefault="00F73AF6" w:rsidP="00512ECE">
      <w:pPr>
        <w:pStyle w:val="BodyText"/>
        <w:spacing w:line="360" w:lineRule="auto"/>
        <w:rPr>
          <w:bCs/>
          <w:w w:val="110"/>
        </w:rPr>
      </w:pPr>
    </w:p>
    <w:p w14:paraId="0E40D9F2" w14:textId="77777777" w:rsidR="00213EA8" w:rsidRDefault="00213EA8" w:rsidP="00B5016A">
      <w:pPr>
        <w:pStyle w:val="Heading1"/>
        <w:spacing w:before="0"/>
        <w:ind w:left="0"/>
        <w:rPr>
          <w:color w:val="318512"/>
          <w:w w:val="90"/>
        </w:rPr>
      </w:pPr>
    </w:p>
    <w:p w14:paraId="2877C0F6" w14:textId="77777777" w:rsidR="004E3F28" w:rsidRDefault="004E3F28">
      <w:pPr>
        <w:widowControl w:val="0"/>
        <w:autoSpaceDE w:val="0"/>
        <w:autoSpaceDN w:val="0"/>
        <w:rPr>
          <w:rFonts w:ascii="Arial" w:eastAsia="Arial" w:hAnsi="Arial" w:cs="Arial"/>
          <w:color w:val="318512"/>
          <w:w w:val="90"/>
          <w:sz w:val="36"/>
          <w:szCs w:val="36"/>
        </w:rPr>
      </w:pPr>
      <w:r>
        <w:rPr>
          <w:color w:val="318512"/>
          <w:w w:val="90"/>
        </w:rPr>
        <w:br w:type="page"/>
      </w:r>
    </w:p>
    <w:p w14:paraId="4C2DDCC3" w14:textId="77777777" w:rsidR="004E3F28" w:rsidRDefault="004E3F28" w:rsidP="00807656">
      <w:pPr>
        <w:pStyle w:val="Heading1"/>
        <w:spacing w:before="0"/>
        <w:ind w:left="0" w:firstLine="180"/>
        <w:rPr>
          <w:color w:val="318512"/>
          <w:w w:val="90"/>
        </w:rPr>
      </w:pPr>
    </w:p>
    <w:p w14:paraId="0A4903A9" w14:textId="153277E2" w:rsidR="00807656" w:rsidRDefault="00807656" w:rsidP="00807656">
      <w:pPr>
        <w:pStyle w:val="Heading1"/>
        <w:spacing w:before="0"/>
        <w:ind w:left="0" w:firstLine="180"/>
        <w:rPr>
          <w:color w:val="356CA1"/>
          <w:w w:val="80"/>
        </w:rPr>
      </w:pPr>
      <w:r>
        <w:rPr>
          <w:color w:val="318512"/>
          <w:w w:val="90"/>
        </w:rPr>
        <w:t xml:space="preserve">Questions to Explore: </w:t>
      </w:r>
      <w:r>
        <w:rPr>
          <w:color w:val="356CA1"/>
          <w:w w:val="80"/>
        </w:rPr>
        <w:t>School Leaders</w:t>
      </w:r>
    </w:p>
    <w:p w14:paraId="35518169" w14:textId="77777777" w:rsidR="00807656" w:rsidRDefault="00807656" w:rsidP="00807656">
      <w:pPr>
        <w:pStyle w:val="Heading1"/>
        <w:spacing w:before="0"/>
        <w:ind w:left="0"/>
      </w:pPr>
    </w:p>
    <w:p w14:paraId="354F00B0" w14:textId="09544D87" w:rsidR="00807656" w:rsidRPr="00F73AF6" w:rsidRDefault="00807656" w:rsidP="00807656">
      <w:pPr>
        <w:pStyle w:val="BodyText"/>
        <w:widowControl w:val="0"/>
        <w:autoSpaceDE w:val="0"/>
        <w:autoSpaceDN w:val="0"/>
        <w:spacing w:line="360" w:lineRule="auto"/>
        <w:ind w:firstLine="180"/>
        <w:rPr>
          <w:bCs/>
          <w:w w:val="110"/>
        </w:rPr>
      </w:pPr>
      <w:r>
        <w:rPr>
          <w:rFonts w:ascii="Arial" w:hAnsi="Arial"/>
          <w:color w:val="318512"/>
          <w:w w:val="110"/>
        </w:rPr>
        <w:t>»</w:t>
      </w:r>
      <w:r w:rsidR="00213EA8">
        <w:rPr>
          <w:bCs/>
          <w:w w:val="110"/>
        </w:rPr>
        <w:t>Display #1</w:t>
      </w:r>
    </w:p>
    <w:p w14:paraId="16E6612B" w14:textId="77777777" w:rsidR="00370D5B" w:rsidRDefault="00F73AF6" w:rsidP="00370D5B">
      <w:pPr>
        <w:pStyle w:val="BodyText"/>
        <w:numPr>
          <w:ilvl w:val="0"/>
          <w:numId w:val="9"/>
        </w:numPr>
        <w:spacing w:line="360" w:lineRule="auto"/>
        <w:ind w:left="900"/>
        <w:rPr>
          <w:bCs/>
          <w:w w:val="110"/>
        </w:rPr>
      </w:pPr>
      <w:r w:rsidRPr="00B5016A">
        <w:rPr>
          <w:bCs/>
          <w:w w:val="110"/>
        </w:rPr>
        <w:t xml:space="preserve">How does your school’s spending compare to others in the district and to similar schools in the district? </w:t>
      </w:r>
    </w:p>
    <w:p w14:paraId="22C07148" w14:textId="77777777" w:rsidR="00370D5B" w:rsidRDefault="00F73AF6" w:rsidP="00370D5B">
      <w:pPr>
        <w:pStyle w:val="BodyText"/>
        <w:numPr>
          <w:ilvl w:val="0"/>
          <w:numId w:val="9"/>
        </w:numPr>
        <w:spacing w:line="360" w:lineRule="auto"/>
        <w:ind w:left="900"/>
        <w:rPr>
          <w:bCs/>
          <w:w w:val="110"/>
        </w:rPr>
      </w:pPr>
      <w:r w:rsidRPr="00370D5B">
        <w:rPr>
          <w:bCs/>
          <w:w w:val="110"/>
        </w:rPr>
        <w:t xml:space="preserve">Does the spending seem fair? </w:t>
      </w:r>
      <w:r w:rsidR="00370D5B" w:rsidRPr="00370D5B">
        <w:rPr>
          <w:bCs/>
          <w:w w:val="110"/>
        </w:rPr>
        <w:t xml:space="preserve">Are variations in spending aligned to student need? </w:t>
      </w:r>
    </w:p>
    <w:p w14:paraId="710A0DE2" w14:textId="5FDFAB6D" w:rsidR="00370D5B" w:rsidRPr="00370D5B" w:rsidRDefault="00370D5B" w:rsidP="00370D5B">
      <w:pPr>
        <w:pStyle w:val="BodyText"/>
        <w:numPr>
          <w:ilvl w:val="0"/>
          <w:numId w:val="9"/>
        </w:numPr>
        <w:spacing w:line="360" w:lineRule="auto"/>
        <w:ind w:left="900"/>
        <w:rPr>
          <w:bCs/>
          <w:w w:val="110"/>
        </w:rPr>
      </w:pPr>
      <w:r w:rsidRPr="00370D5B">
        <w:rPr>
          <w:bCs/>
          <w:w w:val="110"/>
        </w:rPr>
        <w:t xml:space="preserve">Do you think changes are needed in how the district allocates resources to schools? </w:t>
      </w:r>
    </w:p>
    <w:p w14:paraId="40B6F78D" w14:textId="77777777" w:rsidR="00B5016A" w:rsidRPr="00B5016A" w:rsidRDefault="00B5016A" w:rsidP="00B5016A">
      <w:pPr>
        <w:pStyle w:val="BodyText"/>
        <w:spacing w:line="360" w:lineRule="auto"/>
        <w:ind w:left="900"/>
        <w:rPr>
          <w:bCs/>
          <w:w w:val="110"/>
        </w:rPr>
      </w:pPr>
    </w:p>
    <w:p w14:paraId="29C1539F" w14:textId="4EE8C989" w:rsidR="00807656" w:rsidRPr="00F73AF6" w:rsidRDefault="00807656" w:rsidP="00807656">
      <w:pPr>
        <w:pStyle w:val="BodyText"/>
        <w:spacing w:line="360" w:lineRule="auto"/>
        <w:ind w:firstLine="180"/>
        <w:rPr>
          <w:bCs/>
          <w:w w:val="110"/>
        </w:rPr>
      </w:pPr>
      <w:r>
        <w:rPr>
          <w:rFonts w:ascii="Arial" w:hAnsi="Arial"/>
          <w:color w:val="318512"/>
          <w:w w:val="110"/>
        </w:rPr>
        <w:t>»</w:t>
      </w:r>
      <w:r w:rsidR="00370D5B">
        <w:rPr>
          <w:bCs/>
          <w:w w:val="110"/>
        </w:rPr>
        <w:t>Display #2</w:t>
      </w:r>
    </w:p>
    <w:p w14:paraId="308D3CAC" w14:textId="09D804A6" w:rsidR="00F73AF6" w:rsidRPr="00F73AF6" w:rsidRDefault="00F73AF6" w:rsidP="00807656">
      <w:pPr>
        <w:pStyle w:val="BodyText"/>
        <w:widowControl w:val="0"/>
        <w:numPr>
          <w:ilvl w:val="0"/>
          <w:numId w:val="17"/>
        </w:numPr>
        <w:autoSpaceDE w:val="0"/>
        <w:autoSpaceDN w:val="0"/>
        <w:spacing w:line="360" w:lineRule="auto"/>
        <w:ind w:left="900"/>
        <w:rPr>
          <w:bCs/>
          <w:w w:val="110"/>
        </w:rPr>
      </w:pPr>
      <w:r w:rsidRPr="00F73AF6">
        <w:rPr>
          <w:bCs/>
          <w:w w:val="110"/>
        </w:rPr>
        <w:t xml:space="preserve">How do your school’s outcomes compare to similar schools? </w:t>
      </w:r>
    </w:p>
    <w:p w14:paraId="15FC38C2" w14:textId="77777777" w:rsidR="00B5016A" w:rsidRDefault="00F73AF6" w:rsidP="00B5016A">
      <w:pPr>
        <w:pStyle w:val="BodyText"/>
        <w:widowControl w:val="0"/>
        <w:numPr>
          <w:ilvl w:val="0"/>
          <w:numId w:val="17"/>
        </w:numPr>
        <w:autoSpaceDE w:val="0"/>
        <w:autoSpaceDN w:val="0"/>
        <w:spacing w:line="360" w:lineRule="auto"/>
        <w:ind w:left="900"/>
        <w:rPr>
          <w:bCs/>
          <w:w w:val="110"/>
        </w:rPr>
      </w:pPr>
      <w:r w:rsidRPr="00F73AF6">
        <w:rPr>
          <w:bCs/>
          <w:w w:val="110"/>
        </w:rPr>
        <w:t xml:space="preserve">How can you use this information? What would you say to your teachers/parents? </w:t>
      </w:r>
    </w:p>
    <w:p w14:paraId="1F148242" w14:textId="77777777" w:rsidR="00F73AF6" w:rsidRPr="00F73AF6" w:rsidRDefault="00F73AF6" w:rsidP="00807656">
      <w:pPr>
        <w:pStyle w:val="BodyText"/>
        <w:widowControl w:val="0"/>
        <w:autoSpaceDE w:val="0"/>
        <w:autoSpaceDN w:val="0"/>
        <w:spacing w:line="360" w:lineRule="auto"/>
        <w:rPr>
          <w:bCs/>
          <w:w w:val="110"/>
          <w:sz w:val="20"/>
        </w:rPr>
      </w:pPr>
    </w:p>
    <w:p w14:paraId="6007BECA" w14:textId="77777777" w:rsidR="00807656" w:rsidRDefault="00807656" w:rsidP="00D11A1A">
      <w:pPr>
        <w:pStyle w:val="Heading2"/>
        <w:ind w:left="180"/>
        <w:rPr>
          <w:color w:val="356CA1"/>
          <w:w w:val="80"/>
        </w:rPr>
      </w:pPr>
    </w:p>
    <w:p w14:paraId="41C4B595" w14:textId="77777777" w:rsidR="00807656" w:rsidRDefault="00807656" w:rsidP="00D11A1A">
      <w:pPr>
        <w:pStyle w:val="Heading2"/>
        <w:ind w:left="180"/>
        <w:rPr>
          <w:color w:val="356CA1"/>
          <w:w w:val="80"/>
        </w:rPr>
      </w:pPr>
    </w:p>
    <w:p w14:paraId="355207DE" w14:textId="77777777" w:rsidR="004E3F28" w:rsidRDefault="004E3F28">
      <w:pPr>
        <w:widowControl w:val="0"/>
        <w:autoSpaceDE w:val="0"/>
        <w:autoSpaceDN w:val="0"/>
        <w:rPr>
          <w:rFonts w:ascii="Arial" w:eastAsia="Arial" w:hAnsi="Arial" w:cs="Arial"/>
          <w:color w:val="318512"/>
          <w:w w:val="90"/>
          <w:sz w:val="36"/>
          <w:szCs w:val="36"/>
        </w:rPr>
      </w:pPr>
      <w:r>
        <w:rPr>
          <w:color w:val="318512"/>
          <w:w w:val="90"/>
        </w:rPr>
        <w:br w:type="page"/>
      </w:r>
    </w:p>
    <w:p w14:paraId="78B33468" w14:textId="77777777" w:rsidR="004E3F28" w:rsidRDefault="004E3F28" w:rsidP="006104A8">
      <w:pPr>
        <w:pStyle w:val="Heading1"/>
        <w:spacing w:before="0"/>
        <w:ind w:left="0" w:firstLine="180"/>
        <w:rPr>
          <w:color w:val="318512"/>
          <w:w w:val="90"/>
        </w:rPr>
      </w:pPr>
    </w:p>
    <w:p w14:paraId="6C97D4C4" w14:textId="2704A824" w:rsidR="00D11A1A" w:rsidRDefault="006104A8" w:rsidP="006104A8">
      <w:pPr>
        <w:pStyle w:val="Heading1"/>
        <w:spacing w:before="0"/>
        <w:ind w:left="0" w:firstLine="180"/>
        <w:rPr>
          <w:color w:val="356CA1"/>
          <w:w w:val="80"/>
        </w:rPr>
      </w:pPr>
      <w:r>
        <w:rPr>
          <w:color w:val="318512"/>
          <w:w w:val="90"/>
        </w:rPr>
        <w:t xml:space="preserve">Questions to Explore: </w:t>
      </w:r>
      <w:r w:rsidR="00D11A1A">
        <w:rPr>
          <w:color w:val="356CA1"/>
          <w:w w:val="80"/>
        </w:rPr>
        <w:t>Parents, Advocates, Community Members</w:t>
      </w:r>
    </w:p>
    <w:p w14:paraId="17E4197A" w14:textId="77777777" w:rsidR="00F73AF6" w:rsidRPr="00F73AF6" w:rsidRDefault="00F73AF6" w:rsidP="004E3F28">
      <w:pPr>
        <w:pStyle w:val="BodyText"/>
        <w:widowControl w:val="0"/>
        <w:autoSpaceDE w:val="0"/>
        <w:autoSpaceDN w:val="0"/>
        <w:spacing w:before="9"/>
        <w:rPr>
          <w:bCs/>
          <w:w w:val="110"/>
        </w:rPr>
      </w:pPr>
    </w:p>
    <w:p w14:paraId="5B0CADB5" w14:textId="1070CC87" w:rsidR="006104A8" w:rsidRDefault="006104A8" w:rsidP="000577BA">
      <w:pPr>
        <w:pStyle w:val="BodyText"/>
        <w:widowControl w:val="0"/>
        <w:autoSpaceDE w:val="0"/>
        <w:autoSpaceDN w:val="0"/>
        <w:spacing w:before="9"/>
        <w:ind w:left="180"/>
        <w:rPr>
          <w:bCs/>
          <w:w w:val="110"/>
        </w:rPr>
      </w:pPr>
    </w:p>
    <w:p w14:paraId="1CC3ECD0" w14:textId="4DB318CC" w:rsidR="006104A8" w:rsidRPr="00F73AF6" w:rsidRDefault="006104A8" w:rsidP="006104A8">
      <w:pPr>
        <w:pStyle w:val="BodyText"/>
        <w:widowControl w:val="0"/>
        <w:autoSpaceDE w:val="0"/>
        <w:autoSpaceDN w:val="0"/>
        <w:spacing w:line="360" w:lineRule="auto"/>
        <w:ind w:firstLine="180"/>
        <w:rPr>
          <w:bCs/>
          <w:w w:val="110"/>
        </w:rPr>
      </w:pPr>
      <w:r>
        <w:rPr>
          <w:rFonts w:ascii="Arial" w:hAnsi="Arial"/>
          <w:color w:val="318512"/>
          <w:w w:val="110"/>
        </w:rPr>
        <w:t>»</w:t>
      </w:r>
      <w:r w:rsidR="00370D5B">
        <w:rPr>
          <w:bCs/>
          <w:w w:val="110"/>
        </w:rPr>
        <w:t>Display #1</w:t>
      </w:r>
    </w:p>
    <w:p w14:paraId="01078E46" w14:textId="023BE3BA" w:rsidR="006104A8" w:rsidRDefault="006104A8" w:rsidP="006104A8">
      <w:pPr>
        <w:pStyle w:val="BodyText"/>
        <w:widowControl w:val="0"/>
        <w:numPr>
          <w:ilvl w:val="0"/>
          <w:numId w:val="18"/>
        </w:numPr>
        <w:autoSpaceDE w:val="0"/>
        <w:autoSpaceDN w:val="0"/>
        <w:spacing w:line="360" w:lineRule="auto"/>
        <w:ind w:left="900"/>
        <w:rPr>
          <w:bCs/>
          <w:w w:val="110"/>
        </w:rPr>
      </w:pPr>
      <w:r w:rsidRPr="00F73AF6">
        <w:rPr>
          <w:bCs/>
          <w:w w:val="110"/>
        </w:rPr>
        <w:t>How does your school’s spending compare to others in the district</w:t>
      </w:r>
      <w:r w:rsidR="00370D5B">
        <w:rPr>
          <w:bCs/>
          <w:w w:val="110"/>
        </w:rPr>
        <w:t>?</w:t>
      </w:r>
      <w:r w:rsidRPr="00F73AF6">
        <w:rPr>
          <w:bCs/>
          <w:w w:val="110"/>
        </w:rPr>
        <w:t xml:space="preserve"> </w:t>
      </w:r>
      <w:r w:rsidR="00370D5B">
        <w:rPr>
          <w:bCs/>
          <w:w w:val="110"/>
        </w:rPr>
        <w:t>T</w:t>
      </w:r>
      <w:r w:rsidRPr="00F73AF6">
        <w:rPr>
          <w:bCs/>
          <w:w w:val="110"/>
        </w:rPr>
        <w:t xml:space="preserve">o similar schools in the district? </w:t>
      </w:r>
    </w:p>
    <w:p w14:paraId="0A050E94" w14:textId="40413227" w:rsidR="00B5016A" w:rsidRPr="00B5016A" w:rsidRDefault="00B5016A" w:rsidP="00B5016A">
      <w:pPr>
        <w:pStyle w:val="BodyText"/>
        <w:numPr>
          <w:ilvl w:val="0"/>
          <w:numId w:val="18"/>
        </w:numPr>
        <w:spacing w:line="360" w:lineRule="auto"/>
        <w:ind w:left="900"/>
        <w:rPr>
          <w:bCs/>
          <w:w w:val="110"/>
        </w:rPr>
      </w:pPr>
      <w:r w:rsidRPr="00F73AF6">
        <w:rPr>
          <w:bCs/>
          <w:w w:val="110"/>
        </w:rPr>
        <w:t xml:space="preserve">What trends do you see across the district? Does anything surprise you? </w:t>
      </w:r>
    </w:p>
    <w:p w14:paraId="069320BE" w14:textId="77777777" w:rsidR="00370D5B" w:rsidRDefault="006104A8" w:rsidP="00370D5B">
      <w:pPr>
        <w:pStyle w:val="BodyText"/>
        <w:widowControl w:val="0"/>
        <w:numPr>
          <w:ilvl w:val="0"/>
          <w:numId w:val="18"/>
        </w:numPr>
        <w:autoSpaceDE w:val="0"/>
        <w:autoSpaceDN w:val="0"/>
        <w:spacing w:line="360" w:lineRule="auto"/>
        <w:ind w:left="900"/>
        <w:rPr>
          <w:bCs/>
          <w:w w:val="110"/>
        </w:rPr>
      </w:pPr>
      <w:r w:rsidRPr="00370D5B">
        <w:rPr>
          <w:bCs/>
          <w:w w:val="110"/>
        </w:rPr>
        <w:t xml:space="preserve">Does the spending seem fair? </w:t>
      </w:r>
      <w:r w:rsidR="00370D5B" w:rsidRPr="00370D5B">
        <w:rPr>
          <w:bCs/>
          <w:w w:val="110"/>
        </w:rPr>
        <w:t>Are variations in spending aligned to student need?</w:t>
      </w:r>
    </w:p>
    <w:p w14:paraId="1990E90A" w14:textId="5110A4E7" w:rsidR="00370D5B" w:rsidRPr="00370D5B" w:rsidRDefault="00370D5B" w:rsidP="00370D5B">
      <w:pPr>
        <w:pStyle w:val="BodyText"/>
        <w:widowControl w:val="0"/>
        <w:numPr>
          <w:ilvl w:val="0"/>
          <w:numId w:val="18"/>
        </w:numPr>
        <w:autoSpaceDE w:val="0"/>
        <w:autoSpaceDN w:val="0"/>
        <w:spacing w:line="360" w:lineRule="auto"/>
        <w:ind w:left="900"/>
        <w:rPr>
          <w:bCs/>
          <w:w w:val="110"/>
        </w:rPr>
      </w:pPr>
      <w:r w:rsidRPr="00370D5B">
        <w:rPr>
          <w:bCs/>
          <w:w w:val="110"/>
        </w:rPr>
        <w:t xml:space="preserve">Do you think changes are needed in how the district allocates resources to schools? </w:t>
      </w:r>
    </w:p>
    <w:p w14:paraId="2EE5D2E6" w14:textId="77777777" w:rsidR="00B5016A" w:rsidRPr="00096627" w:rsidRDefault="00B5016A" w:rsidP="00B5016A">
      <w:pPr>
        <w:pStyle w:val="BodyText"/>
        <w:widowControl w:val="0"/>
        <w:autoSpaceDE w:val="0"/>
        <w:autoSpaceDN w:val="0"/>
        <w:spacing w:line="360" w:lineRule="auto"/>
        <w:ind w:left="900"/>
        <w:rPr>
          <w:bCs/>
          <w:w w:val="110"/>
        </w:rPr>
      </w:pPr>
    </w:p>
    <w:p w14:paraId="37D51146" w14:textId="4FF56C06" w:rsidR="006104A8" w:rsidRPr="00F73AF6" w:rsidRDefault="006104A8" w:rsidP="006104A8">
      <w:pPr>
        <w:pStyle w:val="BodyText"/>
        <w:spacing w:line="360" w:lineRule="auto"/>
        <w:ind w:firstLine="180"/>
        <w:rPr>
          <w:bCs/>
          <w:w w:val="110"/>
        </w:rPr>
      </w:pPr>
      <w:r>
        <w:rPr>
          <w:rFonts w:ascii="Arial" w:hAnsi="Arial"/>
          <w:color w:val="318512"/>
          <w:w w:val="110"/>
        </w:rPr>
        <w:t>»</w:t>
      </w:r>
      <w:r>
        <w:rPr>
          <w:bCs/>
          <w:w w:val="110"/>
        </w:rPr>
        <w:t xml:space="preserve"> Dis</w:t>
      </w:r>
      <w:r w:rsidR="00370D5B">
        <w:rPr>
          <w:bCs/>
          <w:w w:val="110"/>
        </w:rPr>
        <w:t>play #2</w:t>
      </w:r>
    </w:p>
    <w:p w14:paraId="04048EC3" w14:textId="6596195E" w:rsidR="006104A8" w:rsidRDefault="006104A8" w:rsidP="006104A8">
      <w:pPr>
        <w:pStyle w:val="BodyText"/>
        <w:widowControl w:val="0"/>
        <w:numPr>
          <w:ilvl w:val="0"/>
          <w:numId w:val="19"/>
        </w:numPr>
        <w:autoSpaceDE w:val="0"/>
        <w:autoSpaceDN w:val="0"/>
        <w:spacing w:line="360" w:lineRule="auto"/>
        <w:ind w:left="900"/>
        <w:rPr>
          <w:bCs/>
          <w:w w:val="110"/>
        </w:rPr>
      </w:pPr>
      <w:r w:rsidRPr="00F73AF6">
        <w:rPr>
          <w:bCs/>
          <w:w w:val="110"/>
        </w:rPr>
        <w:t xml:space="preserve">How do your school’s outcomes compare to </w:t>
      </w:r>
      <w:r w:rsidR="00096627">
        <w:rPr>
          <w:bCs/>
          <w:w w:val="110"/>
        </w:rPr>
        <w:t>similar schools in the district</w:t>
      </w:r>
      <w:r w:rsidRPr="00F73AF6">
        <w:rPr>
          <w:bCs/>
          <w:w w:val="110"/>
        </w:rPr>
        <w:t xml:space="preserve">? </w:t>
      </w:r>
    </w:p>
    <w:p w14:paraId="0C243369" w14:textId="77777777" w:rsidR="00B5016A" w:rsidRDefault="00B5016A" w:rsidP="00B5016A">
      <w:pPr>
        <w:pStyle w:val="BodyText"/>
        <w:widowControl w:val="0"/>
        <w:numPr>
          <w:ilvl w:val="0"/>
          <w:numId w:val="19"/>
        </w:numPr>
        <w:autoSpaceDE w:val="0"/>
        <w:autoSpaceDN w:val="0"/>
        <w:spacing w:line="360" w:lineRule="auto"/>
        <w:ind w:left="900"/>
        <w:rPr>
          <w:bCs/>
          <w:w w:val="110"/>
        </w:rPr>
      </w:pPr>
      <w:r w:rsidRPr="00F73AF6">
        <w:rPr>
          <w:bCs/>
          <w:w w:val="110"/>
        </w:rPr>
        <w:t>How, if at all, could this information help district and school leaders improve student outcomes?</w:t>
      </w:r>
    </w:p>
    <w:p w14:paraId="2B34C4DB" w14:textId="072A8626" w:rsidR="006104A8" w:rsidRPr="004E3F28" w:rsidRDefault="006104A8" w:rsidP="004E3F28">
      <w:pPr>
        <w:pStyle w:val="BodyText"/>
        <w:widowControl w:val="0"/>
        <w:numPr>
          <w:ilvl w:val="0"/>
          <w:numId w:val="19"/>
        </w:numPr>
        <w:autoSpaceDE w:val="0"/>
        <w:autoSpaceDN w:val="0"/>
        <w:spacing w:line="360" w:lineRule="auto"/>
        <w:ind w:left="900"/>
        <w:rPr>
          <w:bCs/>
          <w:w w:val="110"/>
        </w:rPr>
      </w:pPr>
      <w:r w:rsidRPr="00B5016A">
        <w:rPr>
          <w:bCs/>
          <w:w w:val="110"/>
        </w:rPr>
        <w:t>How could this information be used to make decisions about how the district distributes money to its schools?</w:t>
      </w:r>
    </w:p>
    <w:p w14:paraId="10578F78" w14:textId="77777777" w:rsidR="004E3F28" w:rsidRDefault="004E3F28">
      <w:pPr>
        <w:widowControl w:val="0"/>
        <w:autoSpaceDE w:val="0"/>
        <w:autoSpaceDN w:val="0"/>
        <w:rPr>
          <w:rFonts w:ascii="Arial" w:eastAsia="Arial" w:hAnsi="Arial" w:cs="Arial"/>
          <w:color w:val="318512"/>
          <w:w w:val="90"/>
          <w:sz w:val="36"/>
          <w:szCs w:val="36"/>
        </w:rPr>
      </w:pPr>
      <w:r>
        <w:rPr>
          <w:color w:val="318512"/>
          <w:w w:val="90"/>
        </w:rPr>
        <w:br w:type="page"/>
      </w:r>
    </w:p>
    <w:p w14:paraId="30305F4E" w14:textId="77777777" w:rsidR="004E3F28" w:rsidRDefault="004E3F28" w:rsidP="006104A8">
      <w:pPr>
        <w:pStyle w:val="Heading1"/>
        <w:spacing w:before="0"/>
        <w:ind w:left="0" w:firstLine="180"/>
        <w:rPr>
          <w:color w:val="318512"/>
          <w:w w:val="90"/>
        </w:rPr>
      </w:pPr>
    </w:p>
    <w:p w14:paraId="5F221FF1" w14:textId="0A27B3FB" w:rsidR="006104A8" w:rsidRDefault="006104A8" w:rsidP="006104A8">
      <w:pPr>
        <w:pStyle w:val="Heading1"/>
        <w:spacing w:before="0"/>
        <w:ind w:left="0" w:firstLine="180"/>
        <w:rPr>
          <w:color w:val="356CA1"/>
          <w:w w:val="80"/>
        </w:rPr>
      </w:pPr>
      <w:r>
        <w:rPr>
          <w:color w:val="318512"/>
          <w:w w:val="90"/>
        </w:rPr>
        <w:t xml:space="preserve">Questions to Explore: </w:t>
      </w:r>
      <w:r>
        <w:rPr>
          <w:color w:val="356CA1"/>
          <w:w w:val="80"/>
        </w:rPr>
        <w:t>School Board Members</w:t>
      </w:r>
    </w:p>
    <w:p w14:paraId="0FE7E291" w14:textId="77777777" w:rsidR="00B5016A" w:rsidRDefault="00B5016A" w:rsidP="004E3F28">
      <w:pPr>
        <w:pStyle w:val="BodyText"/>
        <w:spacing w:line="360" w:lineRule="auto"/>
        <w:rPr>
          <w:bCs/>
          <w:w w:val="110"/>
        </w:rPr>
      </w:pPr>
    </w:p>
    <w:p w14:paraId="43EFB044" w14:textId="399EA7F8" w:rsidR="00604CF2" w:rsidRPr="00F73AF6" w:rsidRDefault="00604CF2" w:rsidP="00604CF2">
      <w:pPr>
        <w:pStyle w:val="BodyText"/>
        <w:widowControl w:val="0"/>
        <w:autoSpaceDE w:val="0"/>
        <w:autoSpaceDN w:val="0"/>
        <w:spacing w:line="360" w:lineRule="auto"/>
        <w:ind w:firstLine="180"/>
        <w:rPr>
          <w:bCs/>
          <w:w w:val="110"/>
        </w:rPr>
      </w:pPr>
      <w:r>
        <w:rPr>
          <w:rFonts w:ascii="Arial" w:hAnsi="Arial"/>
          <w:color w:val="318512"/>
          <w:w w:val="110"/>
        </w:rPr>
        <w:t>»</w:t>
      </w:r>
      <w:r w:rsidR="00370D5B">
        <w:rPr>
          <w:bCs/>
          <w:w w:val="110"/>
        </w:rPr>
        <w:t>Display #1</w:t>
      </w:r>
    </w:p>
    <w:p w14:paraId="7601CC45" w14:textId="77777777" w:rsidR="00A3517A" w:rsidRDefault="00604CF2" w:rsidP="00B5016A">
      <w:pPr>
        <w:pStyle w:val="BodyText"/>
        <w:numPr>
          <w:ilvl w:val="0"/>
          <w:numId w:val="20"/>
        </w:numPr>
        <w:spacing w:line="360" w:lineRule="auto"/>
        <w:ind w:hanging="270"/>
        <w:rPr>
          <w:bCs/>
          <w:w w:val="110"/>
        </w:rPr>
      </w:pPr>
      <w:r w:rsidRPr="00F73AF6">
        <w:rPr>
          <w:bCs/>
          <w:w w:val="110"/>
        </w:rPr>
        <w:t xml:space="preserve">What trends do you see across the district? </w:t>
      </w:r>
    </w:p>
    <w:p w14:paraId="798ADEC3" w14:textId="7D63BACA" w:rsidR="00604CF2" w:rsidRPr="00B5016A" w:rsidRDefault="00604CF2" w:rsidP="00B5016A">
      <w:pPr>
        <w:pStyle w:val="BodyText"/>
        <w:numPr>
          <w:ilvl w:val="0"/>
          <w:numId w:val="20"/>
        </w:numPr>
        <w:spacing w:line="360" w:lineRule="auto"/>
        <w:ind w:hanging="270"/>
        <w:rPr>
          <w:bCs/>
          <w:w w:val="110"/>
        </w:rPr>
      </w:pPr>
      <w:r w:rsidRPr="00B5016A">
        <w:rPr>
          <w:bCs/>
          <w:w w:val="110"/>
        </w:rPr>
        <w:t>Which school draws down the most per student? The least?</w:t>
      </w:r>
    </w:p>
    <w:p w14:paraId="67A9839A" w14:textId="77777777" w:rsidR="00370D5B" w:rsidRDefault="00370D5B" w:rsidP="00370D5B">
      <w:pPr>
        <w:pStyle w:val="BodyText"/>
        <w:widowControl w:val="0"/>
        <w:numPr>
          <w:ilvl w:val="0"/>
          <w:numId w:val="20"/>
        </w:numPr>
        <w:autoSpaceDE w:val="0"/>
        <w:autoSpaceDN w:val="0"/>
        <w:spacing w:line="360" w:lineRule="auto"/>
        <w:rPr>
          <w:bCs/>
          <w:w w:val="110"/>
        </w:rPr>
      </w:pPr>
      <w:r>
        <w:rPr>
          <w:bCs/>
          <w:w w:val="110"/>
        </w:rPr>
        <w:t xml:space="preserve">Are variations in spending </w:t>
      </w:r>
      <w:r w:rsidRPr="00343315">
        <w:rPr>
          <w:bCs/>
          <w:w w:val="110"/>
        </w:rPr>
        <w:t>aligned to student need?</w:t>
      </w:r>
      <w:r>
        <w:rPr>
          <w:bCs/>
          <w:w w:val="110"/>
        </w:rPr>
        <w:t xml:space="preserve"> Why or why not?</w:t>
      </w:r>
    </w:p>
    <w:p w14:paraId="155F2E90" w14:textId="47E6431D" w:rsidR="00B5016A" w:rsidRPr="00370D5B" w:rsidRDefault="00370D5B" w:rsidP="00370D5B">
      <w:pPr>
        <w:pStyle w:val="BodyText"/>
        <w:widowControl w:val="0"/>
        <w:numPr>
          <w:ilvl w:val="0"/>
          <w:numId w:val="20"/>
        </w:numPr>
        <w:autoSpaceDE w:val="0"/>
        <w:autoSpaceDN w:val="0"/>
        <w:spacing w:line="360" w:lineRule="auto"/>
        <w:rPr>
          <w:bCs/>
          <w:w w:val="110"/>
        </w:rPr>
      </w:pPr>
      <w:r w:rsidRPr="00370D5B">
        <w:rPr>
          <w:bCs/>
          <w:w w:val="110"/>
        </w:rPr>
        <w:t>Do you think changes are needed in how the district allocates resources to schools?</w:t>
      </w:r>
    </w:p>
    <w:p w14:paraId="76F4DB77" w14:textId="47FCD8A4" w:rsidR="00604CF2" w:rsidRDefault="00604CF2" w:rsidP="00604CF2">
      <w:pPr>
        <w:pStyle w:val="BodyText"/>
        <w:spacing w:line="360" w:lineRule="auto"/>
        <w:ind w:left="180"/>
        <w:rPr>
          <w:bCs/>
          <w:w w:val="110"/>
        </w:rPr>
      </w:pPr>
      <w:r>
        <w:rPr>
          <w:rFonts w:ascii="Arial" w:hAnsi="Arial"/>
          <w:color w:val="318512"/>
          <w:w w:val="110"/>
        </w:rPr>
        <w:t>»</w:t>
      </w:r>
      <w:r w:rsidR="00370D5B">
        <w:rPr>
          <w:bCs/>
          <w:w w:val="110"/>
        </w:rPr>
        <w:t>Display #2</w:t>
      </w:r>
    </w:p>
    <w:p w14:paraId="1B64BB44" w14:textId="77777777" w:rsidR="00370D5B" w:rsidRDefault="00370D5B" w:rsidP="00370D5B">
      <w:pPr>
        <w:pStyle w:val="BodyText"/>
        <w:numPr>
          <w:ilvl w:val="0"/>
          <w:numId w:val="28"/>
        </w:numPr>
        <w:spacing w:line="360" w:lineRule="auto"/>
        <w:rPr>
          <w:bCs/>
          <w:w w:val="110"/>
        </w:rPr>
      </w:pPr>
      <w:r>
        <w:rPr>
          <w:bCs/>
          <w:w w:val="110"/>
        </w:rPr>
        <w:t>Is there a school that is higher performing and spending more than the average?</w:t>
      </w:r>
    </w:p>
    <w:p w14:paraId="0270D0EF" w14:textId="77777777" w:rsidR="00370D5B" w:rsidRPr="00213EA8" w:rsidRDefault="00370D5B" w:rsidP="00370D5B">
      <w:pPr>
        <w:pStyle w:val="BodyText"/>
        <w:numPr>
          <w:ilvl w:val="0"/>
          <w:numId w:val="28"/>
        </w:numPr>
        <w:spacing w:line="360" w:lineRule="auto"/>
        <w:rPr>
          <w:bCs/>
          <w:w w:val="110"/>
        </w:rPr>
      </w:pPr>
      <w:r>
        <w:rPr>
          <w:bCs/>
          <w:w w:val="110"/>
        </w:rPr>
        <w:t>Is there a school that is lower performing and spending more than the average?</w:t>
      </w:r>
    </w:p>
    <w:p w14:paraId="38F8F17E" w14:textId="77777777" w:rsidR="000C39A8" w:rsidRDefault="000C39A8" w:rsidP="000C39A8">
      <w:pPr>
        <w:pStyle w:val="BodyText"/>
        <w:numPr>
          <w:ilvl w:val="0"/>
          <w:numId w:val="28"/>
        </w:numPr>
        <w:spacing w:line="360" w:lineRule="auto"/>
        <w:rPr>
          <w:bCs/>
          <w:w w:val="110"/>
        </w:rPr>
      </w:pPr>
      <w:r w:rsidRPr="00F73AF6">
        <w:rPr>
          <w:bCs/>
          <w:w w:val="110"/>
        </w:rPr>
        <w:t xml:space="preserve">Are any schools “beating the odds” with the money they have? Are there any promising spending practices across types of schools? </w:t>
      </w:r>
    </w:p>
    <w:p w14:paraId="415531AF" w14:textId="01C170B3" w:rsidR="000C39A8" w:rsidRDefault="000C39A8" w:rsidP="000C39A8">
      <w:pPr>
        <w:pStyle w:val="BodyText"/>
        <w:numPr>
          <w:ilvl w:val="0"/>
          <w:numId w:val="28"/>
        </w:numPr>
        <w:spacing w:line="360" w:lineRule="auto"/>
        <w:rPr>
          <w:bCs/>
          <w:w w:val="110"/>
        </w:rPr>
      </w:pPr>
      <w:r w:rsidRPr="00213EA8">
        <w:rPr>
          <w:bCs/>
          <w:w w:val="110"/>
        </w:rPr>
        <w:t xml:space="preserve">Does this information give you any ideas about how to manage your schools? </w:t>
      </w:r>
    </w:p>
    <w:p w14:paraId="1663EAE1" w14:textId="77777777" w:rsidR="000C39A8" w:rsidRDefault="000C39A8" w:rsidP="000C39A8">
      <w:pPr>
        <w:pStyle w:val="BodyText"/>
        <w:numPr>
          <w:ilvl w:val="0"/>
          <w:numId w:val="28"/>
        </w:numPr>
        <w:spacing w:line="360" w:lineRule="auto"/>
        <w:rPr>
          <w:bCs/>
          <w:w w:val="110"/>
        </w:rPr>
      </w:pPr>
      <w:r w:rsidRPr="00F73AF6">
        <w:rPr>
          <w:bCs/>
          <w:w w:val="110"/>
        </w:rPr>
        <w:t xml:space="preserve">To what extent, if at all, could this information be used to make or change decisions about how money gets allocated to schools in our district? </w:t>
      </w:r>
    </w:p>
    <w:p w14:paraId="334A56E1" w14:textId="77777777" w:rsidR="000C39A8" w:rsidRDefault="000C39A8" w:rsidP="000C39A8">
      <w:pPr>
        <w:pStyle w:val="BodyText"/>
        <w:spacing w:line="360" w:lineRule="auto"/>
        <w:ind w:left="270" w:hanging="90"/>
        <w:rPr>
          <w:bCs/>
          <w:w w:val="110"/>
        </w:rPr>
      </w:pPr>
      <w:r>
        <w:rPr>
          <w:rFonts w:ascii="Arial" w:hAnsi="Arial"/>
          <w:color w:val="318512"/>
          <w:w w:val="110"/>
        </w:rPr>
        <w:t>»</w:t>
      </w:r>
      <w:r>
        <w:rPr>
          <w:bCs/>
          <w:w w:val="110"/>
        </w:rPr>
        <w:t>Display #3</w:t>
      </w:r>
    </w:p>
    <w:p w14:paraId="45F3C5C3" w14:textId="77777777" w:rsidR="000C39A8" w:rsidRPr="00DB02E2" w:rsidRDefault="000C39A8" w:rsidP="000C39A8">
      <w:pPr>
        <w:pStyle w:val="BodyText"/>
        <w:widowControl w:val="0"/>
        <w:autoSpaceDE w:val="0"/>
        <w:autoSpaceDN w:val="0"/>
        <w:spacing w:line="360" w:lineRule="auto"/>
        <w:ind w:left="900" w:hanging="270"/>
        <w:rPr>
          <w:bCs/>
          <w:w w:val="110"/>
        </w:rPr>
      </w:pPr>
      <w:r>
        <w:rPr>
          <w:bCs/>
          <w:w w:val="110"/>
        </w:rPr>
        <w:t xml:space="preserve">1. </w:t>
      </w:r>
      <w:r w:rsidRPr="00DB02E2">
        <w:rPr>
          <w:bCs/>
          <w:w w:val="110"/>
        </w:rPr>
        <w:t>How do your elementary schools compare to others in the state with similar poverty levels?</w:t>
      </w:r>
    </w:p>
    <w:p w14:paraId="33F6A361" w14:textId="77777777" w:rsidR="000C39A8" w:rsidRPr="00DB02E2" w:rsidRDefault="000C39A8" w:rsidP="000C39A8">
      <w:pPr>
        <w:pStyle w:val="BodyText"/>
        <w:widowControl w:val="0"/>
        <w:autoSpaceDE w:val="0"/>
        <w:autoSpaceDN w:val="0"/>
        <w:spacing w:line="360" w:lineRule="auto"/>
        <w:ind w:left="900" w:hanging="270"/>
        <w:rPr>
          <w:bCs/>
          <w:w w:val="110"/>
        </w:rPr>
      </w:pPr>
      <w:r>
        <w:rPr>
          <w:bCs/>
          <w:w w:val="110"/>
        </w:rPr>
        <w:t>2.</w:t>
      </w:r>
      <w:r w:rsidRPr="00DB02E2">
        <w:rPr>
          <w:bCs/>
          <w:w w:val="110"/>
        </w:rPr>
        <w:t xml:space="preserve"> Is one in the lower right quadrant (meaning it spends more but gets lower outcomes than similar peers)?</w:t>
      </w:r>
    </w:p>
    <w:p w14:paraId="17E69C67" w14:textId="77777777" w:rsidR="000C39A8" w:rsidRDefault="000C39A8" w:rsidP="000C39A8">
      <w:pPr>
        <w:pStyle w:val="BodyText"/>
        <w:widowControl w:val="0"/>
        <w:autoSpaceDE w:val="0"/>
        <w:autoSpaceDN w:val="0"/>
        <w:spacing w:line="360" w:lineRule="auto"/>
        <w:ind w:left="900" w:hanging="270"/>
        <w:rPr>
          <w:bCs/>
          <w:w w:val="110"/>
        </w:rPr>
      </w:pPr>
      <w:r>
        <w:rPr>
          <w:bCs/>
          <w:w w:val="110"/>
        </w:rPr>
        <w:t xml:space="preserve">3. </w:t>
      </w:r>
      <w:r w:rsidRPr="00DB02E2">
        <w:rPr>
          <w:bCs/>
          <w:w w:val="110"/>
        </w:rPr>
        <w:t>Is one in the upper left quadrant (meaning it is better at leveraging its dollars to do more for students than</w:t>
      </w:r>
      <w:r>
        <w:rPr>
          <w:bCs/>
          <w:w w:val="110"/>
        </w:rPr>
        <w:t xml:space="preserve"> </w:t>
      </w:r>
      <w:r w:rsidRPr="00DB02E2">
        <w:rPr>
          <w:bCs/>
          <w:w w:val="110"/>
        </w:rPr>
        <w:t>similar peers)?</w:t>
      </w:r>
    </w:p>
    <w:p w14:paraId="050ADEEF" w14:textId="77777777" w:rsidR="000C39A8" w:rsidRDefault="000C39A8" w:rsidP="000C39A8">
      <w:pPr>
        <w:pStyle w:val="BodyText"/>
        <w:spacing w:line="360" w:lineRule="auto"/>
        <w:ind w:firstLine="180"/>
        <w:rPr>
          <w:bCs/>
          <w:w w:val="110"/>
        </w:rPr>
      </w:pPr>
      <w:r>
        <w:rPr>
          <w:rFonts w:ascii="Arial" w:hAnsi="Arial"/>
          <w:color w:val="318512"/>
          <w:w w:val="110"/>
        </w:rPr>
        <w:t>»</w:t>
      </w:r>
      <w:r>
        <w:rPr>
          <w:bCs/>
          <w:w w:val="110"/>
        </w:rPr>
        <w:t>Display #4</w:t>
      </w:r>
    </w:p>
    <w:p w14:paraId="0D171D31" w14:textId="77777777" w:rsidR="000C39A8" w:rsidRDefault="000C39A8" w:rsidP="000C39A8">
      <w:pPr>
        <w:pStyle w:val="BodyText"/>
        <w:numPr>
          <w:ilvl w:val="0"/>
          <w:numId w:val="29"/>
        </w:numPr>
        <w:spacing w:line="360" w:lineRule="auto"/>
        <w:rPr>
          <w:bCs/>
          <w:w w:val="110"/>
        </w:rPr>
      </w:pPr>
      <w:r w:rsidRPr="00512ECE">
        <w:rPr>
          <w:bCs/>
          <w:w w:val="110"/>
        </w:rPr>
        <w:t>How do your high schools compare on spending and outcomes to others in the state?</w:t>
      </w:r>
    </w:p>
    <w:p w14:paraId="75D8D782" w14:textId="3F96C6D0" w:rsidR="00604CF2" w:rsidRDefault="00604CF2" w:rsidP="00604CF2">
      <w:pPr>
        <w:pStyle w:val="BodyText"/>
        <w:spacing w:line="360" w:lineRule="auto"/>
        <w:ind w:left="360" w:hanging="180"/>
        <w:rPr>
          <w:rFonts w:ascii="Arial" w:hAnsi="Arial"/>
          <w:color w:val="318512"/>
          <w:w w:val="110"/>
        </w:rPr>
      </w:pPr>
    </w:p>
    <w:p w14:paraId="00A6566B" w14:textId="77777777" w:rsidR="004E3F28" w:rsidRDefault="004E3F28">
      <w:pPr>
        <w:widowControl w:val="0"/>
        <w:autoSpaceDE w:val="0"/>
        <w:autoSpaceDN w:val="0"/>
        <w:rPr>
          <w:rFonts w:ascii="Arial" w:eastAsia="Arial" w:hAnsi="Arial" w:cs="Arial"/>
          <w:color w:val="318512"/>
          <w:w w:val="90"/>
          <w:sz w:val="36"/>
          <w:szCs w:val="36"/>
        </w:rPr>
      </w:pPr>
      <w:r>
        <w:rPr>
          <w:color w:val="318512"/>
          <w:w w:val="90"/>
        </w:rPr>
        <w:br w:type="page"/>
      </w:r>
    </w:p>
    <w:p w14:paraId="30C6AE4F" w14:textId="77777777" w:rsidR="004E3F28" w:rsidRDefault="004E3F28" w:rsidP="0097116E">
      <w:pPr>
        <w:pStyle w:val="Heading1"/>
        <w:spacing w:before="0"/>
        <w:ind w:left="0" w:firstLine="180"/>
        <w:rPr>
          <w:color w:val="318512"/>
          <w:w w:val="90"/>
        </w:rPr>
      </w:pPr>
    </w:p>
    <w:p w14:paraId="70DAF5EA" w14:textId="084DEE96" w:rsidR="0097116E" w:rsidRDefault="0097116E" w:rsidP="0097116E">
      <w:pPr>
        <w:pStyle w:val="Heading1"/>
        <w:spacing w:before="0"/>
        <w:ind w:left="0" w:firstLine="180"/>
        <w:rPr>
          <w:color w:val="356CA1"/>
          <w:w w:val="80"/>
        </w:rPr>
      </w:pPr>
      <w:r>
        <w:rPr>
          <w:color w:val="318512"/>
          <w:w w:val="90"/>
        </w:rPr>
        <w:t xml:space="preserve">Questions to Explore: </w:t>
      </w:r>
      <w:r>
        <w:rPr>
          <w:color w:val="356CA1"/>
          <w:w w:val="80"/>
        </w:rPr>
        <w:t xml:space="preserve">State </w:t>
      </w:r>
      <w:r w:rsidR="004E3F28">
        <w:rPr>
          <w:color w:val="356CA1"/>
          <w:w w:val="80"/>
        </w:rPr>
        <w:t xml:space="preserve">Education Agency </w:t>
      </w:r>
    </w:p>
    <w:p w14:paraId="73EDCFCD" w14:textId="195917F8" w:rsidR="00B9153E" w:rsidRDefault="00B9153E">
      <w:pPr>
        <w:pStyle w:val="BodyText"/>
        <w:spacing w:before="9"/>
        <w:rPr>
          <w:bCs/>
          <w:w w:val="110"/>
          <w:sz w:val="20"/>
        </w:rPr>
      </w:pPr>
    </w:p>
    <w:p w14:paraId="09F937F9" w14:textId="22B55584" w:rsidR="005E0A45" w:rsidRDefault="005E0A45">
      <w:pPr>
        <w:pStyle w:val="BodyText"/>
        <w:spacing w:before="9"/>
        <w:rPr>
          <w:bCs/>
          <w:w w:val="110"/>
          <w:sz w:val="20"/>
        </w:rPr>
      </w:pPr>
    </w:p>
    <w:p w14:paraId="422F1F9B" w14:textId="64300865" w:rsidR="00B41CF3" w:rsidRPr="00D073B8" w:rsidRDefault="00B41CF3" w:rsidP="004E3F28">
      <w:pPr>
        <w:pStyle w:val="BodyText"/>
        <w:spacing w:line="360" w:lineRule="auto"/>
        <w:ind w:left="187"/>
        <w:rPr>
          <w:bCs/>
          <w:w w:val="110"/>
        </w:rPr>
      </w:pPr>
      <w:r w:rsidRPr="00D073B8">
        <w:rPr>
          <w:bCs/>
          <w:w w:val="110"/>
        </w:rPr>
        <w:t xml:space="preserve">The data have informal and formal application for the management and improvement of schools. Most notably, State education agencies (SEAs) could use the displays to conduct ESSA required periodic resource allocation reviews (RARs) in districts that serve low-performing schools. With these displays and </w:t>
      </w:r>
      <w:r w:rsidRPr="00121A7C">
        <w:rPr>
          <w:bCs/>
          <w:w w:val="110"/>
        </w:rPr>
        <w:t xml:space="preserve">this </w:t>
      </w:r>
      <w:hyperlink r:id="rId7" w:history="1">
        <w:r w:rsidRPr="00121A7C">
          <w:rPr>
            <w:rStyle w:val="Hyperlink"/>
            <w:bCs/>
            <w:w w:val="110"/>
          </w:rPr>
          <w:t>discussion protocol</w:t>
        </w:r>
      </w:hyperlink>
      <w:r w:rsidRPr="00D073B8">
        <w:rPr>
          <w:bCs/>
          <w:w w:val="110"/>
        </w:rPr>
        <w:t xml:space="preserve"> SEA </w:t>
      </w:r>
      <w:r w:rsidR="004E3F28">
        <w:rPr>
          <w:bCs/>
          <w:w w:val="110"/>
        </w:rPr>
        <w:t xml:space="preserve">teams </w:t>
      </w:r>
      <w:r w:rsidRPr="00D073B8">
        <w:rPr>
          <w:bCs/>
          <w:w w:val="110"/>
        </w:rPr>
        <w:t xml:space="preserve">can facilitate a critical conversation around data on resources and outcomes. </w:t>
      </w:r>
    </w:p>
    <w:p w14:paraId="219E6A71" w14:textId="24DC5F2B" w:rsidR="00B41CF3" w:rsidRPr="00D073B8" w:rsidRDefault="00B41CF3">
      <w:pPr>
        <w:pStyle w:val="BodyText"/>
        <w:spacing w:before="9"/>
        <w:rPr>
          <w:bCs/>
          <w:w w:val="110"/>
        </w:rPr>
      </w:pPr>
    </w:p>
    <w:p w14:paraId="60C0A991" w14:textId="1BF365A0" w:rsidR="00FF6690" w:rsidRPr="00D073B8" w:rsidRDefault="00FF6690" w:rsidP="00F37DC4">
      <w:pPr>
        <w:pStyle w:val="BodyText"/>
        <w:spacing w:before="86"/>
        <w:rPr>
          <w:w w:val="110"/>
        </w:rPr>
      </w:pPr>
      <w:bookmarkStart w:id="3" w:name="_5osap7dnkib7" w:colFirst="0" w:colLast="0"/>
      <w:bookmarkEnd w:id="3"/>
    </w:p>
    <w:sectPr w:rsidR="00FF6690" w:rsidRPr="00D073B8">
      <w:headerReference w:type="even" r:id="rId8"/>
      <w:headerReference w:type="default" r:id="rId9"/>
      <w:footerReference w:type="even" r:id="rId10"/>
      <w:footerReference w:type="default" r:id="rId11"/>
      <w:headerReference w:type="first" r:id="rId12"/>
      <w:footerReference w:type="first" r:id="rId13"/>
      <w:pgSz w:w="12240" w:h="15840"/>
      <w:pgMar w:top="1000" w:right="1080" w:bottom="1060" w:left="1300" w:header="763"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2E4F" w14:textId="77777777" w:rsidR="00B23091" w:rsidRDefault="00B23091">
      <w:r>
        <w:separator/>
      </w:r>
    </w:p>
  </w:endnote>
  <w:endnote w:type="continuationSeparator" w:id="0">
    <w:p w14:paraId="411889B9" w14:textId="77777777" w:rsidR="00B23091" w:rsidRDefault="00B23091">
      <w:r>
        <w:continuationSeparator/>
      </w:r>
    </w:p>
  </w:endnote>
  <w:endnote w:type="continuationNotice" w:id="1">
    <w:p w14:paraId="6F2074DD" w14:textId="77777777" w:rsidR="00B23091" w:rsidRDefault="00B2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6C11" w14:textId="77777777" w:rsidR="004E3F28" w:rsidRDefault="004E3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CCE9" w14:textId="4289AE39" w:rsidR="00FF6690" w:rsidRDefault="00A20F3F">
    <w:pPr>
      <w:pStyle w:val="BodyText"/>
      <w:spacing w:line="14" w:lineRule="auto"/>
      <w:rPr>
        <w:sz w:val="20"/>
      </w:rPr>
    </w:pPr>
    <w:r>
      <w:rPr>
        <w:noProof/>
      </w:rPr>
      <w:drawing>
        <wp:anchor distT="0" distB="0" distL="0" distR="0" simplePos="0" relativeHeight="251660288" behindDoc="1" locked="0" layoutInCell="1" allowOverlap="1" wp14:anchorId="3009B6AE" wp14:editId="7FB1EBCD">
          <wp:simplePos x="0" y="0"/>
          <wp:positionH relativeFrom="page">
            <wp:posOffset>6848475</wp:posOffset>
          </wp:positionH>
          <wp:positionV relativeFrom="page">
            <wp:posOffset>9375140</wp:posOffset>
          </wp:positionV>
          <wp:extent cx="100317" cy="310513"/>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100317" cy="310513"/>
                  </a:xfrm>
                  <a:prstGeom prst="rect">
                    <a:avLst/>
                  </a:prstGeom>
                </pic:spPr>
              </pic:pic>
            </a:graphicData>
          </a:graphic>
        </wp:anchor>
      </w:drawing>
    </w:r>
    <w:r w:rsidR="00914D21">
      <w:rPr>
        <w:noProof/>
      </w:rPr>
      <mc:AlternateContent>
        <mc:Choice Requires="wps">
          <w:drawing>
            <wp:anchor distT="0" distB="0" distL="114300" distR="114300" simplePos="0" relativeHeight="251663360" behindDoc="1" locked="0" layoutInCell="1" allowOverlap="1" wp14:anchorId="67B01952" wp14:editId="69C856BF">
              <wp:simplePos x="0" y="0"/>
              <wp:positionH relativeFrom="page">
                <wp:posOffset>901700</wp:posOffset>
              </wp:positionH>
              <wp:positionV relativeFrom="page">
                <wp:posOffset>9441180</wp:posOffset>
              </wp:positionV>
              <wp:extent cx="1778000" cy="173990"/>
              <wp:effectExtent l="0" t="0" r="0" b="3810"/>
              <wp:wrapNone/>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8C06" w14:textId="77777777" w:rsidR="00FF6690" w:rsidRDefault="00B23091">
                          <w:pPr>
                            <w:spacing w:before="22"/>
                            <w:ind w:left="20"/>
                            <w:rPr>
                              <w:b/>
                              <w:sz w:val="20"/>
                            </w:rPr>
                          </w:pPr>
                          <w:hyperlink r:id="rId2">
                            <w:r w:rsidR="00A20F3F">
                              <w:rPr>
                                <w:b/>
                                <w:color w:val="356CA1"/>
                                <w:spacing w:val="-2"/>
                                <w:w w:val="105"/>
                                <w:sz w:val="20"/>
                              </w:rPr>
                              <w:t>www.compcenternetwork.org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01952" id="_x0000_t202" coordsize="21600,21600" o:spt="202" path="m,l,21600r21600,l21600,xe">
              <v:stroke joinstyle="miter"/>
              <v:path gradientshapeok="t" o:connecttype="rect"/>
            </v:shapetype>
            <v:shape id="docshape14" o:spid="_x0000_s1027" type="#_x0000_t202" style="position:absolute;margin-left:71pt;margin-top:743.4pt;width:140pt;height:1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" filled="f" stroked="f">
              <v:path arrowok="t"/>
              <v:textbox inset="0,0,0,0">
                <w:txbxContent>
                  <w:p w14:paraId="59858C06" w14:textId="77777777" w:rsidR="00FF6690" w:rsidRDefault="00B23091">
                    <w:pPr>
                      <w:spacing w:before="22"/>
                      <w:ind w:left="20"/>
                      <w:rPr>
                        <w:b/>
                        <w:sz w:val="20"/>
                      </w:rPr>
                    </w:pPr>
                    <w:hyperlink r:id="rId3">
                      <w:r w:rsidR="00A20F3F">
                        <w:rPr>
                          <w:b/>
                          <w:color w:val="356CA1"/>
                          <w:spacing w:val="-2"/>
                          <w:w w:val="105"/>
                          <w:sz w:val="20"/>
                        </w:rPr>
                        <w:t>www.compcenternetwork.org</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3B36" w14:textId="77777777" w:rsidR="004E3F28" w:rsidRDefault="004E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945F" w14:textId="77777777" w:rsidR="00B23091" w:rsidRDefault="00B23091">
      <w:r>
        <w:separator/>
      </w:r>
    </w:p>
  </w:footnote>
  <w:footnote w:type="continuationSeparator" w:id="0">
    <w:p w14:paraId="5F802A70" w14:textId="77777777" w:rsidR="00B23091" w:rsidRDefault="00B23091">
      <w:r>
        <w:continuationSeparator/>
      </w:r>
    </w:p>
  </w:footnote>
  <w:footnote w:type="continuationNotice" w:id="1">
    <w:p w14:paraId="4CB073E9" w14:textId="77777777" w:rsidR="00B23091" w:rsidRDefault="00B23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32AD" w14:textId="77777777" w:rsidR="004E3F28" w:rsidRDefault="004E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15A" w14:textId="77777777" w:rsidR="00FF6690" w:rsidRDefault="00914D21">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461AD141" wp14:editId="0DDA747F">
              <wp:simplePos x="0" y="0"/>
              <wp:positionH relativeFrom="page">
                <wp:posOffset>895985</wp:posOffset>
              </wp:positionH>
              <wp:positionV relativeFrom="page">
                <wp:posOffset>640080</wp:posOffset>
              </wp:positionV>
              <wp:extent cx="5980430" cy="6350"/>
              <wp:effectExtent l="0" t="0" r="1270" b="6350"/>
              <wp:wrapNone/>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3185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1A32" id="docshape12" o:spid="_x0000_s1026" style="position:absolute;margin-left:70.55pt;margin-top:50.4pt;width:470.9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" fillcolor="#318512" stroked="f">
              <v:path arrowok="t"/>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14:anchorId="10B3E35D" wp14:editId="284E57B5">
              <wp:simplePos x="0" y="0"/>
              <wp:positionH relativeFrom="page">
                <wp:posOffset>901700</wp:posOffset>
              </wp:positionH>
              <wp:positionV relativeFrom="page">
                <wp:posOffset>471805</wp:posOffset>
              </wp:positionV>
              <wp:extent cx="5289550" cy="165735"/>
              <wp:effectExtent l="0" t="0" r="6350" b="12065"/>
              <wp:wrapNone/>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9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8E074" w14:textId="346070DE" w:rsidR="00FF6690" w:rsidRDefault="004E3F28">
                          <w:pPr>
                            <w:pStyle w:val="BodyText"/>
                            <w:spacing w:line="232" w:lineRule="exact"/>
                            <w:ind w:left="20"/>
                            <w:rPr>
                              <w:rFonts w:ascii="Arial"/>
                            </w:rPr>
                          </w:pPr>
                          <w:r>
                            <w:rPr>
                              <w:rFonts w:ascii="Arial"/>
                              <w:color w:val="356CA1"/>
                              <w:spacing w:val="-2"/>
                              <w:w w:val="90"/>
                            </w:rPr>
                            <w:t>Spending and Outcomes School Snapshot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3E35D" id="_x0000_t202" coordsize="21600,21600" o:spt="202" path="m,l,21600r21600,l21600,xe">
              <v:stroke joinstyle="miter"/>
              <v:path gradientshapeok="t" o:connecttype="rect"/>
            </v:shapetype>
            <v:shape id="docshape13" o:spid="_x0000_s1026" type="#_x0000_t202" style="position:absolute;margin-left:71pt;margin-top:37.15pt;width:416.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" filled="f" stroked="f">
              <v:path arrowok="t"/>
              <v:textbox inset="0,0,0,0">
                <w:txbxContent>
                  <w:p w14:paraId="1D48E074" w14:textId="346070DE" w:rsidR="00FF6690" w:rsidRDefault="004E3F28">
                    <w:pPr>
                      <w:pStyle w:val="BodyText"/>
                      <w:spacing w:line="232" w:lineRule="exact"/>
                      <w:ind w:left="20"/>
                      <w:rPr>
                        <w:rFonts w:ascii="Arial"/>
                      </w:rPr>
                    </w:pPr>
                    <w:r>
                      <w:rPr>
                        <w:rFonts w:ascii="Arial"/>
                        <w:color w:val="356CA1"/>
                        <w:spacing w:val="-2"/>
                        <w:w w:val="90"/>
                      </w:rPr>
                      <w:t>Spending and Outcomes School Snapshot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22FD" w14:textId="77777777" w:rsidR="004E3F28" w:rsidRDefault="004E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26C"/>
    <w:multiLevelType w:val="multilevel"/>
    <w:tmpl w:val="DA4C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7019F"/>
    <w:multiLevelType w:val="hybridMultilevel"/>
    <w:tmpl w:val="1074979A"/>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10AB1DE0"/>
    <w:multiLevelType w:val="hybridMultilevel"/>
    <w:tmpl w:val="9022D8D2"/>
    <w:lvl w:ilvl="0" w:tplc="F32801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2358F4"/>
    <w:multiLevelType w:val="multilevel"/>
    <w:tmpl w:val="C7441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6537EA"/>
    <w:multiLevelType w:val="hybridMultilevel"/>
    <w:tmpl w:val="AFA250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11E3D38"/>
    <w:multiLevelType w:val="hybridMultilevel"/>
    <w:tmpl w:val="C93A65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9148A4"/>
    <w:multiLevelType w:val="hybridMultilevel"/>
    <w:tmpl w:val="746A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72473"/>
    <w:multiLevelType w:val="multilevel"/>
    <w:tmpl w:val="F74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17691"/>
    <w:multiLevelType w:val="hybridMultilevel"/>
    <w:tmpl w:val="C88652CA"/>
    <w:lvl w:ilvl="0" w:tplc="F2821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6138C"/>
    <w:multiLevelType w:val="hybridMultilevel"/>
    <w:tmpl w:val="3E72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F7BAE"/>
    <w:multiLevelType w:val="hybridMultilevel"/>
    <w:tmpl w:val="107497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396BC1"/>
    <w:multiLevelType w:val="multilevel"/>
    <w:tmpl w:val="38D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20962"/>
    <w:multiLevelType w:val="multilevel"/>
    <w:tmpl w:val="409C3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7FD7173"/>
    <w:multiLevelType w:val="hybridMultilevel"/>
    <w:tmpl w:val="C93A65BC"/>
    <w:lvl w:ilvl="0" w:tplc="9DFA2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237C7"/>
    <w:multiLevelType w:val="hybridMultilevel"/>
    <w:tmpl w:val="A5D2F3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E4154C0"/>
    <w:multiLevelType w:val="hybridMultilevel"/>
    <w:tmpl w:val="9022D8D2"/>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6" w15:restartNumberingAfterBreak="0">
    <w:nsid w:val="4FFD7604"/>
    <w:multiLevelType w:val="hybridMultilevel"/>
    <w:tmpl w:val="3E7214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A46263"/>
    <w:multiLevelType w:val="hybridMultilevel"/>
    <w:tmpl w:val="3E72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8513E"/>
    <w:multiLevelType w:val="hybridMultilevel"/>
    <w:tmpl w:val="1074979A"/>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61524CE6"/>
    <w:multiLevelType w:val="multilevel"/>
    <w:tmpl w:val="8DC8979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64625D51"/>
    <w:multiLevelType w:val="multilevel"/>
    <w:tmpl w:val="5E880750"/>
    <w:lvl w:ilvl="0">
      <w:start w:val="1"/>
      <w:numFmt w:val="upperRoman"/>
      <w:lvlText w:val="%1."/>
      <w:lvlJc w:val="right"/>
      <w:pPr>
        <w:ind w:left="45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1854B7"/>
    <w:multiLevelType w:val="hybridMultilevel"/>
    <w:tmpl w:val="895C019E"/>
    <w:lvl w:ilvl="0" w:tplc="57AAAF3A">
      <w:start w:val="1"/>
      <w:numFmt w:val="decimal"/>
      <w:lvlText w:val="%1."/>
      <w:lvlJc w:val="left"/>
      <w:pPr>
        <w:ind w:left="428" w:hanging="289"/>
      </w:pPr>
      <w:rPr>
        <w:rFonts w:ascii="Arial" w:eastAsia="Arial" w:hAnsi="Arial" w:cs="Arial" w:hint="default"/>
        <w:b/>
        <w:bCs/>
        <w:i w:val="0"/>
        <w:iCs w:val="0"/>
        <w:color w:val="318512"/>
        <w:w w:val="93"/>
        <w:sz w:val="22"/>
        <w:szCs w:val="22"/>
        <w:lang w:val="en-US" w:eastAsia="en-US" w:bidi="ar-SA"/>
      </w:rPr>
    </w:lvl>
    <w:lvl w:ilvl="1" w:tplc="BF828656">
      <w:numFmt w:val="bullet"/>
      <w:lvlText w:val="•"/>
      <w:lvlJc w:val="left"/>
      <w:pPr>
        <w:ind w:left="1364" w:hanging="289"/>
      </w:pPr>
      <w:rPr>
        <w:rFonts w:hint="default"/>
        <w:lang w:val="en-US" w:eastAsia="en-US" w:bidi="ar-SA"/>
      </w:rPr>
    </w:lvl>
    <w:lvl w:ilvl="2" w:tplc="16229A60">
      <w:numFmt w:val="bullet"/>
      <w:lvlText w:val="•"/>
      <w:lvlJc w:val="left"/>
      <w:pPr>
        <w:ind w:left="2308" w:hanging="289"/>
      </w:pPr>
      <w:rPr>
        <w:rFonts w:hint="default"/>
        <w:lang w:val="en-US" w:eastAsia="en-US" w:bidi="ar-SA"/>
      </w:rPr>
    </w:lvl>
    <w:lvl w:ilvl="3" w:tplc="D3A285D8">
      <w:numFmt w:val="bullet"/>
      <w:lvlText w:val="•"/>
      <w:lvlJc w:val="left"/>
      <w:pPr>
        <w:ind w:left="3252" w:hanging="289"/>
      </w:pPr>
      <w:rPr>
        <w:rFonts w:hint="default"/>
        <w:lang w:val="en-US" w:eastAsia="en-US" w:bidi="ar-SA"/>
      </w:rPr>
    </w:lvl>
    <w:lvl w:ilvl="4" w:tplc="3E1E899A">
      <w:numFmt w:val="bullet"/>
      <w:lvlText w:val="•"/>
      <w:lvlJc w:val="left"/>
      <w:pPr>
        <w:ind w:left="4196" w:hanging="289"/>
      </w:pPr>
      <w:rPr>
        <w:rFonts w:hint="default"/>
        <w:lang w:val="en-US" w:eastAsia="en-US" w:bidi="ar-SA"/>
      </w:rPr>
    </w:lvl>
    <w:lvl w:ilvl="5" w:tplc="41F60522">
      <w:numFmt w:val="bullet"/>
      <w:lvlText w:val="•"/>
      <w:lvlJc w:val="left"/>
      <w:pPr>
        <w:ind w:left="5140" w:hanging="289"/>
      </w:pPr>
      <w:rPr>
        <w:rFonts w:hint="default"/>
        <w:lang w:val="en-US" w:eastAsia="en-US" w:bidi="ar-SA"/>
      </w:rPr>
    </w:lvl>
    <w:lvl w:ilvl="6" w:tplc="3DE4D22E">
      <w:numFmt w:val="bullet"/>
      <w:lvlText w:val="•"/>
      <w:lvlJc w:val="left"/>
      <w:pPr>
        <w:ind w:left="6084" w:hanging="289"/>
      </w:pPr>
      <w:rPr>
        <w:rFonts w:hint="default"/>
        <w:lang w:val="en-US" w:eastAsia="en-US" w:bidi="ar-SA"/>
      </w:rPr>
    </w:lvl>
    <w:lvl w:ilvl="7" w:tplc="C5746E36">
      <w:numFmt w:val="bullet"/>
      <w:lvlText w:val="•"/>
      <w:lvlJc w:val="left"/>
      <w:pPr>
        <w:ind w:left="7028" w:hanging="289"/>
      </w:pPr>
      <w:rPr>
        <w:rFonts w:hint="default"/>
        <w:lang w:val="en-US" w:eastAsia="en-US" w:bidi="ar-SA"/>
      </w:rPr>
    </w:lvl>
    <w:lvl w:ilvl="8" w:tplc="739C9362">
      <w:numFmt w:val="bullet"/>
      <w:lvlText w:val="•"/>
      <w:lvlJc w:val="left"/>
      <w:pPr>
        <w:ind w:left="7972" w:hanging="289"/>
      </w:pPr>
      <w:rPr>
        <w:rFonts w:hint="default"/>
        <w:lang w:val="en-US" w:eastAsia="en-US" w:bidi="ar-SA"/>
      </w:rPr>
    </w:lvl>
  </w:abstractNum>
  <w:abstractNum w:abstractNumId="22" w15:restartNumberingAfterBreak="0">
    <w:nsid w:val="67725FC1"/>
    <w:multiLevelType w:val="hybridMultilevel"/>
    <w:tmpl w:val="746A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5021C"/>
    <w:multiLevelType w:val="hybridMultilevel"/>
    <w:tmpl w:val="A5D2F3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979249B"/>
    <w:multiLevelType w:val="hybridMultilevel"/>
    <w:tmpl w:val="A5D2F3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3FD077A"/>
    <w:multiLevelType w:val="hybridMultilevel"/>
    <w:tmpl w:val="A5D2F3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53C4C16"/>
    <w:multiLevelType w:val="hybridMultilevel"/>
    <w:tmpl w:val="A5D2F38E"/>
    <w:lvl w:ilvl="0" w:tplc="2B66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7F3AE0"/>
    <w:multiLevelType w:val="hybridMultilevel"/>
    <w:tmpl w:val="9022D8D2"/>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8" w15:restartNumberingAfterBreak="0">
    <w:nsid w:val="7ED46F53"/>
    <w:multiLevelType w:val="hybridMultilevel"/>
    <w:tmpl w:val="122EE75A"/>
    <w:lvl w:ilvl="0" w:tplc="0A408BD0">
      <w:start w:val="1"/>
      <w:numFmt w:val="decimal"/>
      <w:lvlText w:val="%1."/>
      <w:lvlJc w:val="left"/>
      <w:pPr>
        <w:ind w:left="427" w:hanging="288"/>
      </w:pPr>
      <w:rPr>
        <w:rFonts w:ascii="Arial" w:eastAsia="Arial" w:hAnsi="Arial" w:cs="Arial" w:hint="default"/>
        <w:b/>
        <w:bCs/>
        <w:i w:val="0"/>
        <w:iCs w:val="0"/>
        <w:color w:val="318512"/>
        <w:w w:val="93"/>
        <w:sz w:val="22"/>
        <w:szCs w:val="22"/>
        <w:lang w:val="en-US" w:eastAsia="en-US" w:bidi="ar-SA"/>
      </w:rPr>
    </w:lvl>
    <w:lvl w:ilvl="1" w:tplc="206E6F04">
      <w:numFmt w:val="bullet"/>
      <w:lvlText w:val="•"/>
      <w:lvlJc w:val="left"/>
      <w:pPr>
        <w:ind w:left="1364" w:hanging="288"/>
      </w:pPr>
      <w:rPr>
        <w:rFonts w:hint="default"/>
        <w:lang w:val="en-US" w:eastAsia="en-US" w:bidi="ar-SA"/>
      </w:rPr>
    </w:lvl>
    <w:lvl w:ilvl="2" w:tplc="703E8336">
      <w:numFmt w:val="bullet"/>
      <w:lvlText w:val="•"/>
      <w:lvlJc w:val="left"/>
      <w:pPr>
        <w:ind w:left="2308" w:hanging="288"/>
      </w:pPr>
      <w:rPr>
        <w:rFonts w:hint="default"/>
        <w:lang w:val="en-US" w:eastAsia="en-US" w:bidi="ar-SA"/>
      </w:rPr>
    </w:lvl>
    <w:lvl w:ilvl="3" w:tplc="24981F16">
      <w:numFmt w:val="bullet"/>
      <w:lvlText w:val="•"/>
      <w:lvlJc w:val="left"/>
      <w:pPr>
        <w:ind w:left="3252" w:hanging="288"/>
      </w:pPr>
      <w:rPr>
        <w:rFonts w:hint="default"/>
        <w:lang w:val="en-US" w:eastAsia="en-US" w:bidi="ar-SA"/>
      </w:rPr>
    </w:lvl>
    <w:lvl w:ilvl="4" w:tplc="FA0E91C6">
      <w:numFmt w:val="bullet"/>
      <w:lvlText w:val="•"/>
      <w:lvlJc w:val="left"/>
      <w:pPr>
        <w:ind w:left="4196" w:hanging="288"/>
      </w:pPr>
      <w:rPr>
        <w:rFonts w:hint="default"/>
        <w:lang w:val="en-US" w:eastAsia="en-US" w:bidi="ar-SA"/>
      </w:rPr>
    </w:lvl>
    <w:lvl w:ilvl="5" w:tplc="FCF291CA">
      <w:numFmt w:val="bullet"/>
      <w:lvlText w:val="•"/>
      <w:lvlJc w:val="left"/>
      <w:pPr>
        <w:ind w:left="5140" w:hanging="288"/>
      </w:pPr>
      <w:rPr>
        <w:rFonts w:hint="default"/>
        <w:lang w:val="en-US" w:eastAsia="en-US" w:bidi="ar-SA"/>
      </w:rPr>
    </w:lvl>
    <w:lvl w:ilvl="6" w:tplc="70A04684">
      <w:numFmt w:val="bullet"/>
      <w:lvlText w:val="•"/>
      <w:lvlJc w:val="left"/>
      <w:pPr>
        <w:ind w:left="6084" w:hanging="288"/>
      </w:pPr>
      <w:rPr>
        <w:rFonts w:hint="default"/>
        <w:lang w:val="en-US" w:eastAsia="en-US" w:bidi="ar-SA"/>
      </w:rPr>
    </w:lvl>
    <w:lvl w:ilvl="7" w:tplc="903001D2">
      <w:numFmt w:val="bullet"/>
      <w:lvlText w:val="•"/>
      <w:lvlJc w:val="left"/>
      <w:pPr>
        <w:ind w:left="7028" w:hanging="288"/>
      </w:pPr>
      <w:rPr>
        <w:rFonts w:hint="default"/>
        <w:lang w:val="en-US" w:eastAsia="en-US" w:bidi="ar-SA"/>
      </w:rPr>
    </w:lvl>
    <w:lvl w:ilvl="8" w:tplc="554EF284">
      <w:numFmt w:val="bullet"/>
      <w:lvlText w:val="•"/>
      <w:lvlJc w:val="left"/>
      <w:pPr>
        <w:ind w:left="7972" w:hanging="288"/>
      </w:pPr>
      <w:rPr>
        <w:rFonts w:hint="default"/>
        <w:lang w:val="en-US" w:eastAsia="en-US" w:bidi="ar-SA"/>
      </w:rPr>
    </w:lvl>
  </w:abstractNum>
  <w:num w:numId="1" w16cid:durableId="1999336989">
    <w:abstractNumId w:val="21"/>
  </w:num>
  <w:num w:numId="2" w16cid:durableId="978221268">
    <w:abstractNumId w:val="28"/>
  </w:num>
  <w:num w:numId="3" w16cid:durableId="277416453">
    <w:abstractNumId w:val="19"/>
  </w:num>
  <w:num w:numId="4" w16cid:durableId="2123768852">
    <w:abstractNumId w:val="12"/>
  </w:num>
  <w:num w:numId="5" w16cid:durableId="1806770931">
    <w:abstractNumId w:val="20"/>
  </w:num>
  <w:num w:numId="6" w16cid:durableId="461656769">
    <w:abstractNumId w:val="3"/>
  </w:num>
  <w:num w:numId="7" w16cid:durableId="1589268343">
    <w:abstractNumId w:val="22"/>
  </w:num>
  <w:num w:numId="8" w16cid:durableId="1652101136">
    <w:abstractNumId w:val="6"/>
  </w:num>
  <w:num w:numId="9" w16cid:durableId="1588609067">
    <w:abstractNumId w:val="9"/>
  </w:num>
  <w:num w:numId="10" w16cid:durableId="756483719">
    <w:abstractNumId w:val="17"/>
  </w:num>
  <w:num w:numId="11" w16cid:durableId="358627023">
    <w:abstractNumId w:val="10"/>
  </w:num>
  <w:num w:numId="12" w16cid:durableId="473063932">
    <w:abstractNumId w:val="11"/>
  </w:num>
  <w:num w:numId="13" w16cid:durableId="1798569998">
    <w:abstractNumId w:val="4"/>
  </w:num>
  <w:num w:numId="14" w16cid:durableId="572662603">
    <w:abstractNumId w:val="8"/>
  </w:num>
  <w:num w:numId="15" w16cid:durableId="1724282591">
    <w:abstractNumId w:val="26"/>
  </w:num>
  <w:num w:numId="16" w16cid:durableId="1903564590">
    <w:abstractNumId w:val="2"/>
  </w:num>
  <w:num w:numId="17" w16cid:durableId="148405941">
    <w:abstractNumId w:val="13"/>
  </w:num>
  <w:num w:numId="18" w16cid:durableId="1053773249">
    <w:abstractNumId w:val="16"/>
  </w:num>
  <w:num w:numId="19" w16cid:durableId="1973174418">
    <w:abstractNumId w:val="5"/>
  </w:num>
  <w:num w:numId="20" w16cid:durableId="2028100127">
    <w:abstractNumId w:val="1"/>
  </w:num>
  <w:num w:numId="21" w16cid:durableId="575869664">
    <w:abstractNumId w:val="0"/>
  </w:num>
  <w:num w:numId="22" w16cid:durableId="744643226">
    <w:abstractNumId w:val="18"/>
  </w:num>
  <w:num w:numId="23" w16cid:durableId="173344517">
    <w:abstractNumId w:val="7"/>
  </w:num>
  <w:num w:numId="24" w16cid:durableId="1827434145">
    <w:abstractNumId w:val="25"/>
  </w:num>
  <w:num w:numId="25" w16cid:durableId="636227190">
    <w:abstractNumId w:val="23"/>
  </w:num>
  <w:num w:numId="26" w16cid:durableId="1872723074">
    <w:abstractNumId w:val="27"/>
  </w:num>
  <w:num w:numId="27" w16cid:durableId="820271218">
    <w:abstractNumId w:val="24"/>
  </w:num>
  <w:num w:numId="28" w16cid:durableId="134102891">
    <w:abstractNumId w:val="14"/>
  </w:num>
  <w:num w:numId="29" w16cid:durableId="15180816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90"/>
    <w:rsid w:val="000577BA"/>
    <w:rsid w:val="00077436"/>
    <w:rsid w:val="00096627"/>
    <w:rsid w:val="000B527A"/>
    <w:rsid w:val="000C39A8"/>
    <w:rsid w:val="000D6837"/>
    <w:rsid w:val="00121A7C"/>
    <w:rsid w:val="00144DEA"/>
    <w:rsid w:val="00176F08"/>
    <w:rsid w:val="001A4D27"/>
    <w:rsid w:val="001F3E76"/>
    <w:rsid w:val="00213170"/>
    <w:rsid w:val="00213EA8"/>
    <w:rsid w:val="00230D73"/>
    <w:rsid w:val="00231D48"/>
    <w:rsid w:val="00306A26"/>
    <w:rsid w:val="00343315"/>
    <w:rsid w:val="00370D5B"/>
    <w:rsid w:val="00411B0F"/>
    <w:rsid w:val="004E3F28"/>
    <w:rsid w:val="00503D91"/>
    <w:rsid w:val="00512ECE"/>
    <w:rsid w:val="005A5699"/>
    <w:rsid w:val="005D61E9"/>
    <w:rsid w:val="005E0A45"/>
    <w:rsid w:val="00604CF2"/>
    <w:rsid w:val="006104A8"/>
    <w:rsid w:val="006159FD"/>
    <w:rsid w:val="00664AB1"/>
    <w:rsid w:val="00665488"/>
    <w:rsid w:val="006B05BA"/>
    <w:rsid w:val="006B2277"/>
    <w:rsid w:val="006B7D3A"/>
    <w:rsid w:val="006D055C"/>
    <w:rsid w:val="006F5A4E"/>
    <w:rsid w:val="00767D3F"/>
    <w:rsid w:val="007A39FB"/>
    <w:rsid w:val="00807656"/>
    <w:rsid w:val="00812925"/>
    <w:rsid w:val="008E0B95"/>
    <w:rsid w:val="00914D21"/>
    <w:rsid w:val="0097116E"/>
    <w:rsid w:val="009A59B3"/>
    <w:rsid w:val="00A20F3F"/>
    <w:rsid w:val="00A3517A"/>
    <w:rsid w:val="00A72D2C"/>
    <w:rsid w:val="00AB5B55"/>
    <w:rsid w:val="00AF5CA1"/>
    <w:rsid w:val="00B23091"/>
    <w:rsid w:val="00B41CF3"/>
    <w:rsid w:val="00B5016A"/>
    <w:rsid w:val="00B9153E"/>
    <w:rsid w:val="00BD2CA3"/>
    <w:rsid w:val="00D073B8"/>
    <w:rsid w:val="00D11A1A"/>
    <w:rsid w:val="00D359D5"/>
    <w:rsid w:val="00D41D08"/>
    <w:rsid w:val="00D77FEE"/>
    <w:rsid w:val="00D93FD2"/>
    <w:rsid w:val="00D976D4"/>
    <w:rsid w:val="00DB02E2"/>
    <w:rsid w:val="00E06BDD"/>
    <w:rsid w:val="00F16D8D"/>
    <w:rsid w:val="00F37DC4"/>
    <w:rsid w:val="00F73AF6"/>
    <w:rsid w:val="00FA5C72"/>
    <w:rsid w:val="00FB01DC"/>
    <w:rsid w:val="00FE421A"/>
    <w:rsid w:val="00FF548A"/>
    <w:rsid w:val="00FF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298A7"/>
  <w15:docId w15:val="{2E5C1BBE-4E35-4C43-9886-85BB042E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B1"/>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198"/>
      <w:ind w:left="140"/>
      <w:outlineLvl w:val="0"/>
    </w:pPr>
    <w:rPr>
      <w:rFonts w:ascii="Arial" w:eastAsia="Arial" w:hAnsi="Arial" w:cs="Arial"/>
      <w:sz w:val="36"/>
      <w:szCs w:val="36"/>
    </w:rPr>
  </w:style>
  <w:style w:type="paragraph" w:styleId="Heading2">
    <w:name w:val="heading 2"/>
    <w:basedOn w:val="Normal"/>
    <w:link w:val="Heading2Char"/>
    <w:uiPriority w:val="9"/>
    <w:unhideWhenUsed/>
    <w:qFormat/>
    <w:pPr>
      <w:spacing w:before="39"/>
      <w:ind w:left="140"/>
      <w:outlineLvl w:val="1"/>
    </w:pPr>
    <w:rPr>
      <w:rFonts w:ascii="Arial" w:eastAsia="Arial" w:hAnsi="Arial" w:cs="Arial"/>
      <w:b/>
      <w:bCs/>
      <w:sz w:val="32"/>
      <w:szCs w:val="32"/>
    </w:rPr>
  </w:style>
  <w:style w:type="paragraph" w:styleId="Heading3">
    <w:name w:val="heading 3"/>
    <w:basedOn w:val="Normal"/>
    <w:uiPriority w:val="9"/>
    <w:unhideWhenUsed/>
    <w:qFormat/>
    <w:pPr>
      <w:spacing w:before="157"/>
      <w:ind w:left="14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2"/>
      <w:szCs w:val="22"/>
    </w:rPr>
  </w:style>
  <w:style w:type="paragraph" w:styleId="Title">
    <w:name w:val="Title"/>
    <w:basedOn w:val="Normal"/>
    <w:uiPriority w:val="10"/>
    <w:qFormat/>
    <w:pPr>
      <w:ind w:left="140"/>
    </w:pPr>
    <w:rPr>
      <w:rFonts w:ascii="Arial" w:eastAsia="Arial" w:hAnsi="Arial" w:cs="Arial"/>
      <w:b/>
      <w:bCs/>
      <w:sz w:val="60"/>
      <w:szCs w:val="60"/>
    </w:rPr>
  </w:style>
  <w:style w:type="paragraph" w:styleId="ListParagraph">
    <w:name w:val="List Paragraph"/>
    <w:basedOn w:val="Normal"/>
    <w:uiPriority w:val="1"/>
    <w:qFormat/>
    <w:pPr>
      <w:spacing w:before="177"/>
      <w:ind w:left="427" w:right="463"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39FB"/>
    <w:pPr>
      <w:tabs>
        <w:tab w:val="center" w:pos="4680"/>
        <w:tab w:val="right" w:pos="9360"/>
      </w:tabs>
    </w:pPr>
  </w:style>
  <w:style w:type="character" w:customStyle="1" w:styleId="HeaderChar">
    <w:name w:val="Header Char"/>
    <w:basedOn w:val="DefaultParagraphFont"/>
    <w:link w:val="Header"/>
    <w:uiPriority w:val="99"/>
    <w:rsid w:val="007A39FB"/>
    <w:rPr>
      <w:rFonts w:ascii="Times New Roman" w:eastAsia="Times New Roman" w:hAnsi="Times New Roman" w:cs="Times New Roman"/>
    </w:rPr>
  </w:style>
  <w:style w:type="paragraph" w:styleId="Footer">
    <w:name w:val="footer"/>
    <w:basedOn w:val="Normal"/>
    <w:link w:val="FooterChar"/>
    <w:uiPriority w:val="99"/>
    <w:unhideWhenUsed/>
    <w:rsid w:val="007A39FB"/>
    <w:pPr>
      <w:tabs>
        <w:tab w:val="center" w:pos="4680"/>
        <w:tab w:val="right" w:pos="9360"/>
      </w:tabs>
    </w:pPr>
  </w:style>
  <w:style w:type="character" w:customStyle="1" w:styleId="FooterChar">
    <w:name w:val="Footer Char"/>
    <w:basedOn w:val="DefaultParagraphFont"/>
    <w:link w:val="Footer"/>
    <w:uiPriority w:val="99"/>
    <w:rsid w:val="007A39F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73AF6"/>
    <w:rPr>
      <w:sz w:val="16"/>
      <w:szCs w:val="16"/>
    </w:rPr>
  </w:style>
  <w:style w:type="paragraph" w:styleId="CommentText">
    <w:name w:val="annotation text"/>
    <w:basedOn w:val="Normal"/>
    <w:link w:val="CommentTextChar"/>
    <w:uiPriority w:val="99"/>
    <w:semiHidden/>
    <w:unhideWhenUsed/>
    <w:rsid w:val="00F73AF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3AF6"/>
    <w:rPr>
      <w:sz w:val="20"/>
      <w:szCs w:val="20"/>
    </w:rPr>
  </w:style>
  <w:style w:type="character" w:customStyle="1" w:styleId="Heading2Char">
    <w:name w:val="Heading 2 Char"/>
    <w:basedOn w:val="DefaultParagraphFont"/>
    <w:link w:val="Heading2"/>
    <w:uiPriority w:val="9"/>
    <w:rsid w:val="00D11A1A"/>
    <w:rPr>
      <w:rFonts w:ascii="Arial" w:eastAsia="Arial" w:hAnsi="Arial" w:cs="Arial"/>
      <w:b/>
      <w:bCs/>
      <w:sz w:val="32"/>
      <w:szCs w:val="32"/>
    </w:rPr>
  </w:style>
  <w:style w:type="paragraph" w:styleId="NormalWeb">
    <w:name w:val="Normal (Web)"/>
    <w:basedOn w:val="Normal"/>
    <w:uiPriority w:val="99"/>
    <w:semiHidden/>
    <w:unhideWhenUsed/>
    <w:rsid w:val="00FF548A"/>
    <w:pPr>
      <w:spacing w:before="100" w:beforeAutospacing="1" w:after="100" w:afterAutospacing="1"/>
    </w:pPr>
  </w:style>
  <w:style w:type="character" w:styleId="Strong">
    <w:name w:val="Strong"/>
    <w:basedOn w:val="DefaultParagraphFont"/>
    <w:uiPriority w:val="22"/>
    <w:qFormat/>
    <w:rsid w:val="00FF548A"/>
    <w:rPr>
      <w:b/>
      <w:bCs/>
    </w:rPr>
  </w:style>
  <w:style w:type="character" w:styleId="Hyperlink">
    <w:name w:val="Hyperlink"/>
    <w:basedOn w:val="DefaultParagraphFont"/>
    <w:uiPriority w:val="99"/>
    <w:unhideWhenUsed/>
    <w:rsid w:val="00767D3F"/>
    <w:rPr>
      <w:color w:val="0000FF" w:themeColor="hyperlink"/>
      <w:u w:val="single"/>
    </w:rPr>
  </w:style>
  <w:style w:type="character" w:styleId="UnresolvedMention">
    <w:name w:val="Unresolved Mention"/>
    <w:basedOn w:val="DefaultParagraphFont"/>
    <w:uiPriority w:val="99"/>
    <w:semiHidden/>
    <w:unhideWhenUsed/>
    <w:rsid w:val="00767D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70D5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70D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6971">
      <w:bodyDiv w:val="1"/>
      <w:marLeft w:val="0"/>
      <w:marRight w:val="0"/>
      <w:marTop w:val="0"/>
      <w:marBottom w:val="0"/>
      <w:divBdr>
        <w:top w:val="none" w:sz="0" w:space="0" w:color="auto"/>
        <w:left w:val="none" w:sz="0" w:space="0" w:color="auto"/>
        <w:bottom w:val="none" w:sz="0" w:space="0" w:color="auto"/>
        <w:right w:val="none" w:sz="0" w:space="0" w:color="auto"/>
      </w:divBdr>
    </w:div>
    <w:div w:id="168494471">
      <w:bodyDiv w:val="1"/>
      <w:marLeft w:val="0"/>
      <w:marRight w:val="0"/>
      <w:marTop w:val="0"/>
      <w:marBottom w:val="0"/>
      <w:divBdr>
        <w:top w:val="none" w:sz="0" w:space="0" w:color="auto"/>
        <w:left w:val="none" w:sz="0" w:space="0" w:color="auto"/>
        <w:bottom w:val="none" w:sz="0" w:space="0" w:color="auto"/>
        <w:right w:val="none" w:sz="0" w:space="0" w:color="auto"/>
      </w:divBdr>
    </w:div>
    <w:div w:id="188687724">
      <w:bodyDiv w:val="1"/>
      <w:marLeft w:val="0"/>
      <w:marRight w:val="0"/>
      <w:marTop w:val="0"/>
      <w:marBottom w:val="0"/>
      <w:divBdr>
        <w:top w:val="none" w:sz="0" w:space="0" w:color="auto"/>
        <w:left w:val="none" w:sz="0" w:space="0" w:color="auto"/>
        <w:bottom w:val="none" w:sz="0" w:space="0" w:color="auto"/>
        <w:right w:val="none" w:sz="0" w:space="0" w:color="auto"/>
      </w:divBdr>
    </w:div>
    <w:div w:id="356320469">
      <w:bodyDiv w:val="1"/>
      <w:marLeft w:val="0"/>
      <w:marRight w:val="0"/>
      <w:marTop w:val="0"/>
      <w:marBottom w:val="0"/>
      <w:divBdr>
        <w:top w:val="none" w:sz="0" w:space="0" w:color="auto"/>
        <w:left w:val="none" w:sz="0" w:space="0" w:color="auto"/>
        <w:bottom w:val="none" w:sz="0" w:space="0" w:color="auto"/>
        <w:right w:val="none" w:sz="0" w:space="0" w:color="auto"/>
      </w:divBdr>
    </w:div>
    <w:div w:id="590703095">
      <w:bodyDiv w:val="1"/>
      <w:marLeft w:val="0"/>
      <w:marRight w:val="0"/>
      <w:marTop w:val="0"/>
      <w:marBottom w:val="0"/>
      <w:divBdr>
        <w:top w:val="none" w:sz="0" w:space="0" w:color="auto"/>
        <w:left w:val="none" w:sz="0" w:space="0" w:color="auto"/>
        <w:bottom w:val="none" w:sz="0" w:space="0" w:color="auto"/>
        <w:right w:val="none" w:sz="0" w:space="0" w:color="auto"/>
      </w:divBdr>
    </w:div>
    <w:div w:id="777600010">
      <w:bodyDiv w:val="1"/>
      <w:marLeft w:val="0"/>
      <w:marRight w:val="0"/>
      <w:marTop w:val="0"/>
      <w:marBottom w:val="0"/>
      <w:divBdr>
        <w:top w:val="none" w:sz="0" w:space="0" w:color="auto"/>
        <w:left w:val="none" w:sz="0" w:space="0" w:color="auto"/>
        <w:bottom w:val="none" w:sz="0" w:space="0" w:color="auto"/>
        <w:right w:val="none" w:sz="0" w:space="0" w:color="auto"/>
      </w:divBdr>
      <w:divsChild>
        <w:div w:id="53702688">
          <w:marLeft w:val="0"/>
          <w:marRight w:val="0"/>
          <w:marTop w:val="0"/>
          <w:marBottom w:val="0"/>
          <w:divBdr>
            <w:top w:val="none" w:sz="0" w:space="0" w:color="auto"/>
            <w:left w:val="none" w:sz="0" w:space="0" w:color="auto"/>
            <w:bottom w:val="none" w:sz="0" w:space="0" w:color="auto"/>
            <w:right w:val="none" w:sz="0" w:space="0" w:color="auto"/>
          </w:divBdr>
          <w:divsChild>
            <w:div w:id="1637025455">
              <w:marLeft w:val="0"/>
              <w:marRight w:val="0"/>
              <w:marTop w:val="0"/>
              <w:marBottom w:val="0"/>
              <w:divBdr>
                <w:top w:val="none" w:sz="0" w:space="0" w:color="auto"/>
                <w:left w:val="none" w:sz="0" w:space="0" w:color="auto"/>
                <w:bottom w:val="none" w:sz="0" w:space="0" w:color="auto"/>
                <w:right w:val="none" w:sz="0" w:space="0" w:color="auto"/>
              </w:divBdr>
              <w:divsChild>
                <w:div w:id="1619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0274">
      <w:bodyDiv w:val="1"/>
      <w:marLeft w:val="0"/>
      <w:marRight w:val="0"/>
      <w:marTop w:val="0"/>
      <w:marBottom w:val="0"/>
      <w:divBdr>
        <w:top w:val="none" w:sz="0" w:space="0" w:color="auto"/>
        <w:left w:val="none" w:sz="0" w:space="0" w:color="auto"/>
        <w:bottom w:val="none" w:sz="0" w:space="0" w:color="auto"/>
        <w:right w:val="none" w:sz="0" w:space="0" w:color="auto"/>
      </w:divBdr>
    </w:div>
    <w:div w:id="937248433">
      <w:bodyDiv w:val="1"/>
      <w:marLeft w:val="0"/>
      <w:marRight w:val="0"/>
      <w:marTop w:val="0"/>
      <w:marBottom w:val="0"/>
      <w:divBdr>
        <w:top w:val="none" w:sz="0" w:space="0" w:color="auto"/>
        <w:left w:val="none" w:sz="0" w:space="0" w:color="auto"/>
        <w:bottom w:val="none" w:sz="0" w:space="0" w:color="auto"/>
        <w:right w:val="none" w:sz="0" w:space="0" w:color="auto"/>
      </w:divBdr>
    </w:div>
    <w:div w:id="1052583566">
      <w:bodyDiv w:val="1"/>
      <w:marLeft w:val="0"/>
      <w:marRight w:val="0"/>
      <w:marTop w:val="0"/>
      <w:marBottom w:val="0"/>
      <w:divBdr>
        <w:top w:val="none" w:sz="0" w:space="0" w:color="auto"/>
        <w:left w:val="none" w:sz="0" w:space="0" w:color="auto"/>
        <w:bottom w:val="none" w:sz="0" w:space="0" w:color="auto"/>
        <w:right w:val="none" w:sz="0" w:space="0" w:color="auto"/>
      </w:divBdr>
      <w:divsChild>
        <w:div w:id="538326628">
          <w:marLeft w:val="0"/>
          <w:marRight w:val="0"/>
          <w:marTop w:val="0"/>
          <w:marBottom w:val="0"/>
          <w:divBdr>
            <w:top w:val="none" w:sz="0" w:space="0" w:color="auto"/>
            <w:left w:val="none" w:sz="0" w:space="0" w:color="auto"/>
            <w:bottom w:val="none" w:sz="0" w:space="0" w:color="auto"/>
            <w:right w:val="none" w:sz="0" w:space="0" w:color="auto"/>
          </w:divBdr>
        </w:div>
        <w:div w:id="2000844708">
          <w:marLeft w:val="504"/>
          <w:marRight w:val="0"/>
          <w:marTop w:val="0"/>
          <w:marBottom w:val="0"/>
          <w:divBdr>
            <w:top w:val="none" w:sz="0" w:space="0" w:color="auto"/>
            <w:left w:val="none" w:sz="0" w:space="0" w:color="auto"/>
            <w:bottom w:val="none" w:sz="0" w:space="0" w:color="auto"/>
            <w:right w:val="none" w:sz="0" w:space="0" w:color="auto"/>
          </w:divBdr>
        </w:div>
        <w:div w:id="1888375546">
          <w:marLeft w:val="504"/>
          <w:marRight w:val="0"/>
          <w:marTop w:val="0"/>
          <w:marBottom w:val="0"/>
          <w:divBdr>
            <w:top w:val="none" w:sz="0" w:space="0" w:color="auto"/>
            <w:left w:val="none" w:sz="0" w:space="0" w:color="auto"/>
            <w:bottom w:val="none" w:sz="0" w:space="0" w:color="auto"/>
            <w:right w:val="none" w:sz="0" w:space="0" w:color="auto"/>
          </w:divBdr>
        </w:div>
        <w:div w:id="1881550835">
          <w:marLeft w:val="504"/>
          <w:marRight w:val="0"/>
          <w:marTop w:val="0"/>
          <w:marBottom w:val="0"/>
          <w:divBdr>
            <w:top w:val="none" w:sz="0" w:space="0" w:color="auto"/>
            <w:left w:val="none" w:sz="0" w:space="0" w:color="auto"/>
            <w:bottom w:val="none" w:sz="0" w:space="0" w:color="auto"/>
            <w:right w:val="none" w:sz="0" w:space="0" w:color="auto"/>
          </w:divBdr>
        </w:div>
        <w:div w:id="197357825">
          <w:marLeft w:val="504"/>
          <w:marRight w:val="0"/>
          <w:marTop w:val="0"/>
          <w:marBottom w:val="0"/>
          <w:divBdr>
            <w:top w:val="none" w:sz="0" w:space="0" w:color="auto"/>
            <w:left w:val="none" w:sz="0" w:space="0" w:color="auto"/>
            <w:bottom w:val="none" w:sz="0" w:space="0" w:color="auto"/>
            <w:right w:val="none" w:sz="0" w:space="0" w:color="auto"/>
          </w:divBdr>
        </w:div>
        <w:div w:id="1498887437">
          <w:marLeft w:val="504"/>
          <w:marRight w:val="0"/>
          <w:marTop w:val="0"/>
          <w:marBottom w:val="0"/>
          <w:divBdr>
            <w:top w:val="none" w:sz="0" w:space="0" w:color="auto"/>
            <w:left w:val="none" w:sz="0" w:space="0" w:color="auto"/>
            <w:bottom w:val="none" w:sz="0" w:space="0" w:color="auto"/>
            <w:right w:val="none" w:sz="0" w:space="0" w:color="auto"/>
          </w:divBdr>
        </w:div>
      </w:divsChild>
    </w:div>
    <w:div w:id="1162624931">
      <w:bodyDiv w:val="1"/>
      <w:marLeft w:val="0"/>
      <w:marRight w:val="0"/>
      <w:marTop w:val="0"/>
      <w:marBottom w:val="0"/>
      <w:divBdr>
        <w:top w:val="none" w:sz="0" w:space="0" w:color="auto"/>
        <w:left w:val="none" w:sz="0" w:space="0" w:color="auto"/>
        <w:bottom w:val="none" w:sz="0" w:space="0" w:color="auto"/>
        <w:right w:val="none" w:sz="0" w:space="0" w:color="auto"/>
      </w:divBdr>
      <w:divsChild>
        <w:div w:id="1717047646">
          <w:marLeft w:val="0"/>
          <w:marRight w:val="0"/>
          <w:marTop w:val="0"/>
          <w:marBottom w:val="0"/>
          <w:divBdr>
            <w:top w:val="none" w:sz="0" w:space="0" w:color="auto"/>
            <w:left w:val="none" w:sz="0" w:space="0" w:color="auto"/>
            <w:bottom w:val="none" w:sz="0" w:space="0" w:color="auto"/>
            <w:right w:val="none" w:sz="0" w:space="0" w:color="auto"/>
          </w:divBdr>
          <w:divsChild>
            <w:div w:id="1621689941">
              <w:marLeft w:val="0"/>
              <w:marRight w:val="0"/>
              <w:marTop w:val="0"/>
              <w:marBottom w:val="0"/>
              <w:divBdr>
                <w:top w:val="none" w:sz="0" w:space="0" w:color="auto"/>
                <w:left w:val="none" w:sz="0" w:space="0" w:color="auto"/>
                <w:bottom w:val="none" w:sz="0" w:space="0" w:color="auto"/>
                <w:right w:val="none" w:sz="0" w:space="0" w:color="auto"/>
              </w:divBdr>
              <w:divsChild>
                <w:div w:id="4393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2102">
      <w:bodyDiv w:val="1"/>
      <w:marLeft w:val="0"/>
      <w:marRight w:val="0"/>
      <w:marTop w:val="0"/>
      <w:marBottom w:val="0"/>
      <w:divBdr>
        <w:top w:val="none" w:sz="0" w:space="0" w:color="auto"/>
        <w:left w:val="none" w:sz="0" w:space="0" w:color="auto"/>
        <w:bottom w:val="none" w:sz="0" w:space="0" w:color="auto"/>
        <w:right w:val="none" w:sz="0" w:space="0" w:color="auto"/>
      </w:divBdr>
      <w:divsChild>
        <w:div w:id="1354765963">
          <w:marLeft w:val="0"/>
          <w:marRight w:val="0"/>
          <w:marTop w:val="0"/>
          <w:marBottom w:val="0"/>
          <w:divBdr>
            <w:top w:val="none" w:sz="0" w:space="0" w:color="auto"/>
            <w:left w:val="none" w:sz="0" w:space="0" w:color="auto"/>
            <w:bottom w:val="none" w:sz="0" w:space="0" w:color="auto"/>
            <w:right w:val="none" w:sz="0" w:space="0" w:color="auto"/>
          </w:divBdr>
        </w:div>
        <w:div w:id="1631282679">
          <w:marLeft w:val="504"/>
          <w:marRight w:val="0"/>
          <w:marTop w:val="0"/>
          <w:marBottom w:val="0"/>
          <w:divBdr>
            <w:top w:val="none" w:sz="0" w:space="0" w:color="auto"/>
            <w:left w:val="none" w:sz="0" w:space="0" w:color="auto"/>
            <w:bottom w:val="none" w:sz="0" w:space="0" w:color="auto"/>
            <w:right w:val="none" w:sz="0" w:space="0" w:color="auto"/>
          </w:divBdr>
        </w:div>
        <w:div w:id="1272469628">
          <w:marLeft w:val="504"/>
          <w:marRight w:val="0"/>
          <w:marTop w:val="0"/>
          <w:marBottom w:val="0"/>
          <w:divBdr>
            <w:top w:val="none" w:sz="0" w:space="0" w:color="auto"/>
            <w:left w:val="none" w:sz="0" w:space="0" w:color="auto"/>
            <w:bottom w:val="none" w:sz="0" w:space="0" w:color="auto"/>
            <w:right w:val="none" w:sz="0" w:space="0" w:color="auto"/>
          </w:divBdr>
        </w:div>
        <w:div w:id="738985116">
          <w:marLeft w:val="504"/>
          <w:marRight w:val="0"/>
          <w:marTop w:val="0"/>
          <w:marBottom w:val="0"/>
          <w:divBdr>
            <w:top w:val="none" w:sz="0" w:space="0" w:color="auto"/>
            <w:left w:val="none" w:sz="0" w:space="0" w:color="auto"/>
            <w:bottom w:val="none" w:sz="0" w:space="0" w:color="auto"/>
            <w:right w:val="none" w:sz="0" w:space="0" w:color="auto"/>
          </w:divBdr>
        </w:div>
        <w:div w:id="1882668304">
          <w:marLeft w:val="504"/>
          <w:marRight w:val="0"/>
          <w:marTop w:val="0"/>
          <w:marBottom w:val="0"/>
          <w:divBdr>
            <w:top w:val="none" w:sz="0" w:space="0" w:color="auto"/>
            <w:left w:val="none" w:sz="0" w:space="0" w:color="auto"/>
            <w:bottom w:val="none" w:sz="0" w:space="0" w:color="auto"/>
            <w:right w:val="none" w:sz="0" w:space="0" w:color="auto"/>
          </w:divBdr>
        </w:div>
        <w:div w:id="973565558">
          <w:marLeft w:val="504"/>
          <w:marRight w:val="0"/>
          <w:marTop w:val="0"/>
          <w:marBottom w:val="0"/>
          <w:divBdr>
            <w:top w:val="none" w:sz="0" w:space="0" w:color="auto"/>
            <w:left w:val="none" w:sz="0" w:space="0" w:color="auto"/>
            <w:bottom w:val="none" w:sz="0" w:space="0" w:color="auto"/>
            <w:right w:val="none" w:sz="0" w:space="0" w:color="auto"/>
          </w:divBdr>
        </w:div>
      </w:divsChild>
    </w:div>
    <w:div w:id="1338581655">
      <w:bodyDiv w:val="1"/>
      <w:marLeft w:val="0"/>
      <w:marRight w:val="0"/>
      <w:marTop w:val="0"/>
      <w:marBottom w:val="0"/>
      <w:divBdr>
        <w:top w:val="none" w:sz="0" w:space="0" w:color="auto"/>
        <w:left w:val="none" w:sz="0" w:space="0" w:color="auto"/>
        <w:bottom w:val="none" w:sz="0" w:space="0" w:color="auto"/>
        <w:right w:val="none" w:sz="0" w:space="0" w:color="auto"/>
      </w:divBdr>
    </w:div>
    <w:div w:id="1544823833">
      <w:bodyDiv w:val="1"/>
      <w:marLeft w:val="0"/>
      <w:marRight w:val="0"/>
      <w:marTop w:val="0"/>
      <w:marBottom w:val="0"/>
      <w:divBdr>
        <w:top w:val="none" w:sz="0" w:space="0" w:color="auto"/>
        <w:left w:val="none" w:sz="0" w:space="0" w:color="auto"/>
        <w:bottom w:val="none" w:sz="0" w:space="0" w:color="auto"/>
        <w:right w:val="none" w:sz="0" w:space="0" w:color="auto"/>
      </w:divBdr>
      <w:divsChild>
        <w:div w:id="808785967">
          <w:marLeft w:val="0"/>
          <w:marRight w:val="0"/>
          <w:marTop w:val="0"/>
          <w:marBottom w:val="0"/>
          <w:divBdr>
            <w:top w:val="none" w:sz="0" w:space="0" w:color="auto"/>
            <w:left w:val="none" w:sz="0" w:space="0" w:color="auto"/>
            <w:bottom w:val="none" w:sz="0" w:space="0" w:color="auto"/>
            <w:right w:val="none" w:sz="0" w:space="0" w:color="auto"/>
          </w:divBdr>
          <w:divsChild>
            <w:div w:id="300039020">
              <w:marLeft w:val="0"/>
              <w:marRight w:val="0"/>
              <w:marTop w:val="0"/>
              <w:marBottom w:val="0"/>
              <w:divBdr>
                <w:top w:val="none" w:sz="0" w:space="0" w:color="auto"/>
                <w:left w:val="none" w:sz="0" w:space="0" w:color="auto"/>
                <w:bottom w:val="none" w:sz="0" w:space="0" w:color="auto"/>
                <w:right w:val="none" w:sz="0" w:space="0" w:color="auto"/>
              </w:divBdr>
              <w:divsChild>
                <w:div w:id="15631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2162">
      <w:bodyDiv w:val="1"/>
      <w:marLeft w:val="0"/>
      <w:marRight w:val="0"/>
      <w:marTop w:val="0"/>
      <w:marBottom w:val="0"/>
      <w:divBdr>
        <w:top w:val="none" w:sz="0" w:space="0" w:color="auto"/>
        <w:left w:val="none" w:sz="0" w:space="0" w:color="auto"/>
        <w:bottom w:val="none" w:sz="0" w:space="0" w:color="auto"/>
        <w:right w:val="none" w:sz="0" w:space="0" w:color="auto"/>
      </w:divBdr>
      <w:divsChild>
        <w:div w:id="815458">
          <w:marLeft w:val="0"/>
          <w:marRight w:val="0"/>
          <w:marTop w:val="0"/>
          <w:marBottom w:val="0"/>
          <w:divBdr>
            <w:top w:val="none" w:sz="0" w:space="0" w:color="auto"/>
            <w:left w:val="none" w:sz="0" w:space="0" w:color="auto"/>
            <w:bottom w:val="none" w:sz="0" w:space="0" w:color="auto"/>
            <w:right w:val="none" w:sz="0" w:space="0" w:color="auto"/>
          </w:divBdr>
          <w:divsChild>
            <w:div w:id="941110095">
              <w:marLeft w:val="0"/>
              <w:marRight w:val="0"/>
              <w:marTop w:val="0"/>
              <w:marBottom w:val="0"/>
              <w:divBdr>
                <w:top w:val="none" w:sz="0" w:space="0" w:color="auto"/>
                <w:left w:val="none" w:sz="0" w:space="0" w:color="auto"/>
                <w:bottom w:val="none" w:sz="0" w:space="0" w:color="auto"/>
                <w:right w:val="none" w:sz="0" w:space="0" w:color="auto"/>
              </w:divBdr>
              <w:divsChild>
                <w:div w:id="4792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61613">
      <w:bodyDiv w:val="1"/>
      <w:marLeft w:val="0"/>
      <w:marRight w:val="0"/>
      <w:marTop w:val="0"/>
      <w:marBottom w:val="0"/>
      <w:divBdr>
        <w:top w:val="none" w:sz="0" w:space="0" w:color="auto"/>
        <w:left w:val="none" w:sz="0" w:space="0" w:color="auto"/>
        <w:bottom w:val="none" w:sz="0" w:space="0" w:color="auto"/>
        <w:right w:val="none" w:sz="0" w:space="0" w:color="auto"/>
      </w:divBdr>
    </w:div>
    <w:div w:id="202593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scpcenter.org/ftresources/resources/RAR-paperdraftv8formatted-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mpcenternetwork.org/" TargetMode="External"/><Relationship Id="rId2" Type="http://schemas.openxmlformats.org/officeDocument/2006/relationships/hyperlink" Target="http://www.compcenter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682</Words>
  <Characters>3840</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Leading conversations about school-by-school spending data that fuel thoughtful conversations</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conversations about school-by-school spending data that fuel thoughtful conversations</dc:title>
  <dc:subject>Financial Decision-Making and Communication</dc:subject>
  <dc:creator>Laura Anderson, Hannah Jarmolowski, Marguerite Roza, Jessica Swanson</dc:creator>
  <cp:keywords>School Finance,  spending data, data visualization, district leaders, financial decision-making, stakeholder communication</cp:keywords>
  <cp:lastModifiedBy>Laura Anderson</cp:lastModifiedBy>
  <cp:revision>1</cp:revision>
  <dcterms:created xsi:type="dcterms:W3CDTF">2022-09-12T21:48:00Z</dcterms:created>
  <dcterms:modified xsi:type="dcterms:W3CDTF">2022-09-12T21:57:00Z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Acrobat PDFMaker 21 for Word</vt:lpwstr>
  </property>
  <property fmtid="{D5CDD505-2E9C-101B-9397-08002B2CF9AE}" pid="4" name="LastSaved">
    <vt:filetime>2022-08-30T00:00:00Z</vt:filetime>
  </property>
  <property fmtid="{D5CDD505-2E9C-101B-9397-08002B2CF9AE}" pid="5" name="Producer">
    <vt:lpwstr>Adobe PDF Library 21.11.71</vt:lpwstr>
  </property>
</Properties>
</file>